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DC5FA" w14:textId="7603A82D" w:rsidR="002D1FB0" w:rsidRPr="00726BD1" w:rsidRDefault="00200BA7" w:rsidP="008164C4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  <w:lang w:eastAsia="zh-TW"/>
        </w:rPr>
      </w:pPr>
      <w:bookmarkStart w:id="0" w:name="historyclause"/>
      <w:bookmarkStart w:id="1" w:name="_Toc383764588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BA0703">
        <w:rPr>
          <w:rFonts w:ascii="Arial" w:hAnsi="Arial" w:cs="Arial"/>
          <w:b/>
          <w:bCs/>
          <w:sz w:val="28"/>
        </w:rPr>
        <w:t>98</w:t>
      </w:r>
      <w:r>
        <w:rPr>
          <w:rFonts w:ascii="Arial" w:hAnsi="Arial" w:cs="Arial"/>
          <w:b/>
          <w:bCs/>
          <w:sz w:val="28"/>
        </w:rPr>
        <w:tab/>
      </w:r>
      <w:r w:rsidR="001C67AC" w:rsidRPr="0052548E" w:rsidDel="001C67AC">
        <w:rPr>
          <w:rFonts w:ascii="Arial" w:hAnsi="Arial" w:cs="Arial"/>
          <w:b/>
          <w:bCs/>
          <w:sz w:val="28"/>
        </w:rPr>
        <w:t xml:space="preserve"> </w:t>
      </w:r>
      <w:r w:rsidR="002D1FB0">
        <w:rPr>
          <w:rFonts w:ascii="Arial" w:hAnsi="Arial" w:cs="Arial"/>
          <w:b/>
          <w:bCs/>
          <w:sz w:val="28"/>
        </w:rPr>
        <w:t xml:space="preserve">                    </w:t>
      </w:r>
      <w:r w:rsidR="002F3F7F">
        <w:rPr>
          <w:rFonts w:ascii="Arial" w:hAnsi="Arial" w:cs="Arial"/>
          <w:b/>
          <w:bCs/>
          <w:sz w:val="28"/>
        </w:rPr>
        <w:t xml:space="preserve">   </w:t>
      </w:r>
      <w:r w:rsidR="001B00AC">
        <w:rPr>
          <w:rFonts w:ascii="Arial" w:hAnsi="Arial" w:cs="Arial"/>
          <w:b/>
          <w:bCs/>
          <w:sz w:val="28"/>
        </w:rPr>
        <w:t xml:space="preserve">                               </w:t>
      </w:r>
      <w:r w:rsidR="0074638B" w:rsidRPr="0074638B">
        <w:rPr>
          <w:rFonts w:ascii="Arial" w:hAnsi="Arial" w:cs="Arial"/>
          <w:b/>
          <w:bCs/>
          <w:sz w:val="28"/>
        </w:rPr>
        <w:t>R1-</w:t>
      </w:r>
      <w:r w:rsidR="00BA0703" w:rsidRPr="00383E7D">
        <w:rPr>
          <w:rFonts w:ascii="Arial" w:hAnsi="Arial" w:cs="Arial"/>
          <w:b/>
          <w:bCs/>
          <w:sz w:val="28"/>
        </w:rPr>
        <w:t>19</w:t>
      </w:r>
      <w:r w:rsidR="00D97081">
        <w:rPr>
          <w:rFonts w:ascii="Arial" w:hAnsi="Arial" w:cs="Arial"/>
          <w:b/>
          <w:bCs/>
          <w:sz w:val="28"/>
        </w:rPr>
        <w:t>08378</w:t>
      </w:r>
      <w:r w:rsidR="00BA0703" w:rsidRPr="0074638B" w:rsidDel="0074638B">
        <w:rPr>
          <w:rFonts w:ascii="Arial" w:hAnsi="Arial" w:cs="Arial"/>
          <w:b/>
          <w:bCs/>
          <w:sz w:val="28"/>
        </w:rPr>
        <w:t xml:space="preserve"> </w:t>
      </w:r>
    </w:p>
    <w:p w14:paraId="2380CABC" w14:textId="403E1454" w:rsidR="002F3F7F" w:rsidRDefault="001C67AC" w:rsidP="002F3F7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C67AC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BA0703">
        <w:rPr>
          <w:rFonts w:ascii="Arial" w:eastAsia="MS Mincho" w:hAnsi="Arial" w:cs="Arial"/>
          <w:b/>
          <w:bCs/>
          <w:sz w:val="28"/>
          <w:lang w:eastAsia="ja-JP"/>
        </w:rPr>
        <w:t>Prague, C</w:t>
      </w:r>
      <w:r w:rsidR="006175BD">
        <w:rPr>
          <w:rFonts w:ascii="Arial" w:eastAsia="MS Mincho" w:hAnsi="Arial" w:cs="Arial"/>
          <w:b/>
          <w:bCs/>
          <w:sz w:val="28"/>
          <w:lang w:eastAsia="ja-JP"/>
        </w:rPr>
        <w:t>zech</w:t>
      </w:r>
      <w:r w:rsidR="00BA0703">
        <w:rPr>
          <w:rFonts w:ascii="Arial" w:eastAsia="MS Mincho" w:hAnsi="Arial" w:cs="Arial"/>
          <w:b/>
          <w:bCs/>
          <w:sz w:val="28"/>
          <w:lang w:eastAsia="ja-JP"/>
        </w:rPr>
        <w:t>, August 26</w:t>
      </w:r>
      <w:r w:rsidR="00BA0703"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A0703"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="00BA0703"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A0703"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1EEE49A4" w14:textId="77777777" w:rsidR="002F3F7F" w:rsidRPr="002F3F7F" w:rsidRDefault="002F3F7F" w:rsidP="002F3F7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</w:p>
    <w:p w14:paraId="368BED06" w14:textId="77777777" w:rsidR="002D1FB0" w:rsidRPr="00411159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>
        <w:rPr>
          <w:rFonts w:hint="eastAsia"/>
          <w:sz w:val="28"/>
          <w:szCs w:val="28"/>
          <w:lang w:eastAsia="zh-TW"/>
        </w:rPr>
        <w:t xml:space="preserve">Source: </w:t>
      </w:r>
      <w:r w:rsidRPr="00411159">
        <w:rPr>
          <w:rFonts w:hint="eastAsia"/>
          <w:sz w:val="28"/>
          <w:szCs w:val="28"/>
          <w:lang w:eastAsia="zh-TW"/>
        </w:rPr>
        <w:t>MediaTek Inc.</w:t>
      </w:r>
    </w:p>
    <w:p w14:paraId="3110CDDB" w14:textId="289EC2F8" w:rsidR="002D1FB0" w:rsidRPr="00132FFD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>Title:</w:t>
      </w:r>
      <w:r>
        <w:rPr>
          <w:rFonts w:hint="eastAsia"/>
          <w:sz w:val="28"/>
          <w:szCs w:val="28"/>
          <w:lang w:eastAsia="zh-TW"/>
        </w:rPr>
        <w:t xml:space="preserve"> </w:t>
      </w:r>
      <w:r w:rsidR="00D97081">
        <w:rPr>
          <w:sz w:val="28"/>
          <w:szCs w:val="28"/>
          <w:lang w:eastAsia="zh-TW"/>
        </w:rPr>
        <w:t>CSI enhancement for MU-MIMO support</w:t>
      </w:r>
    </w:p>
    <w:p w14:paraId="6CB619C1" w14:textId="6DAA5F82" w:rsidR="002D1FB0" w:rsidRPr="003B7EA4" w:rsidRDefault="002D1FB0" w:rsidP="002D1FB0">
      <w:pPr>
        <w:pStyle w:val="Header"/>
        <w:spacing w:line="400" w:lineRule="exact"/>
        <w:ind w:left="2127" w:hanging="2127"/>
        <w:rPr>
          <w:color w:val="000000"/>
          <w:sz w:val="28"/>
          <w:szCs w:val="28"/>
          <w:lang w:eastAsia="zh-TW"/>
        </w:rPr>
      </w:pPr>
      <w:r w:rsidRPr="003B7EA4">
        <w:rPr>
          <w:rFonts w:hint="eastAsia"/>
          <w:color w:val="000000"/>
          <w:sz w:val="28"/>
          <w:szCs w:val="28"/>
          <w:lang w:eastAsia="zh-TW"/>
        </w:rPr>
        <w:t>Agenda Item:</w:t>
      </w:r>
      <w:r>
        <w:rPr>
          <w:color w:val="FF0000"/>
          <w:sz w:val="28"/>
          <w:szCs w:val="28"/>
          <w:lang w:eastAsia="zh-TW"/>
        </w:rPr>
        <w:t xml:space="preserve"> </w:t>
      </w:r>
      <w:r>
        <w:rPr>
          <w:sz w:val="28"/>
          <w:szCs w:val="28"/>
          <w:lang w:eastAsia="zh-TW"/>
        </w:rPr>
        <w:t>7.2.8.</w:t>
      </w:r>
      <w:r w:rsidR="00D97081">
        <w:rPr>
          <w:sz w:val="28"/>
          <w:szCs w:val="28"/>
          <w:lang w:eastAsia="zh-TW"/>
        </w:rPr>
        <w:t>1</w:t>
      </w:r>
    </w:p>
    <w:p w14:paraId="21070118" w14:textId="77777777" w:rsidR="002D1FB0" w:rsidRDefault="002D1FB0" w:rsidP="002D1FB0">
      <w:pPr>
        <w:pStyle w:val="Header"/>
        <w:spacing w:line="400" w:lineRule="exact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 xml:space="preserve">Document for:  </w:t>
      </w:r>
      <w:r>
        <w:rPr>
          <w:rFonts w:hint="eastAsia"/>
          <w:sz w:val="28"/>
          <w:szCs w:val="28"/>
          <w:lang w:eastAsia="zh-TW"/>
        </w:rPr>
        <w:t xml:space="preserve">Discussion </w:t>
      </w:r>
    </w:p>
    <w:p w14:paraId="24C1B27D" w14:textId="77777777" w:rsidR="002D1FB0" w:rsidRDefault="002D1FB0" w:rsidP="002D1FB0">
      <w:pPr>
        <w:pStyle w:val="Heading1"/>
      </w:pPr>
      <w:r>
        <w:rPr>
          <w:rFonts w:hint="eastAsia"/>
        </w:rPr>
        <w:t>Introduction</w:t>
      </w:r>
    </w:p>
    <w:p w14:paraId="34046AE6" w14:textId="416C29BC" w:rsidR="00D97081" w:rsidRPr="008164C4" w:rsidRDefault="00D97081" w:rsidP="008164C4">
      <w:pPr>
        <w:rPr>
          <w:lang w:eastAsia="zh-TW"/>
        </w:rPr>
      </w:pPr>
      <w:r>
        <w:rPr>
          <w:lang w:eastAsia="zh-TW"/>
        </w:rPr>
        <w:t xml:space="preserve">One </w:t>
      </w:r>
      <w:r w:rsidR="00B64247">
        <w:rPr>
          <w:lang w:eastAsia="zh-TW"/>
        </w:rPr>
        <w:t>remaining</w:t>
      </w:r>
      <w:r>
        <w:rPr>
          <w:lang w:eastAsia="zh-TW"/>
        </w:rPr>
        <w:t xml:space="preserve"> issue</w:t>
      </w:r>
      <w:r w:rsidR="008164C4">
        <w:rPr>
          <w:lang w:eastAsia="zh-TW"/>
        </w:rPr>
        <w:t xml:space="preserve"> in MU-CSI</w:t>
      </w:r>
      <w:r>
        <w:rPr>
          <w:lang w:eastAsia="zh-TW"/>
        </w:rPr>
        <w:t xml:space="preserve"> is padding/segmentation schemes for </w:t>
      </w:r>
      <m:oMath>
        <m:d>
          <m:dPr>
            <m:ctrlPr>
              <w:rPr>
                <w:rFonts w:ascii="Cambria Math" w:hAnsi="Cambria Math"/>
                <w:iCs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SB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</w:rPr>
              <m:t>×</m:t>
            </m:r>
            <m:r>
              <w:rPr>
                <w:rFonts w:ascii="Cambria Math" w:hAnsi="Cambria Math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</w:rPr>
          <m:t>&gt;13</m:t>
        </m:r>
      </m:oMath>
      <w:r>
        <w:t>.</w:t>
      </w:r>
    </w:p>
    <w:p w14:paraId="637388BC" w14:textId="495A9084" w:rsidR="00F5284E" w:rsidRDefault="009168D3" w:rsidP="00F5284E">
      <w:pPr>
        <w:pStyle w:val="Heading1"/>
      </w:pPr>
      <w:r>
        <w:t>Padding schemes</w:t>
      </w:r>
    </w:p>
    <w:p w14:paraId="22722561" w14:textId="77777777" w:rsidR="009168D3" w:rsidRPr="006C3E41" w:rsidRDefault="009168D3" w:rsidP="008164C4">
      <w:pPr>
        <w:pStyle w:val="Style1"/>
        <w:spacing w:after="0" w:line="240" w:lineRule="auto"/>
        <w:ind w:firstLine="0"/>
        <w:rPr>
          <w:lang w:val="en-US"/>
        </w:rPr>
      </w:pPr>
      <w:bookmarkStart w:id="2" w:name="OLE_LINK12"/>
      <w:r w:rsidRPr="006C3E41">
        <w:rPr>
          <w:lang w:val="en-US"/>
        </w:rPr>
        <w:t>The following agreement was made online</w:t>
      </w:r>
      <w:r>
        <w:rPr>
          <w:lang w:val="en-US"/>
        </w:rPr>
        <w:t xml:space="preserve"> on UCI design</w:t>
      </w:r>
      <w:r w:rsidRPr="006C3E41">
        <w:rPr>
          <w:lang w:val="en-US"/>
        </w:rPr>
        <w:t>:</w:t>
      </w:r>
    </w:p>
    <w:p w14:paraId="1010C698" w14:textId="77777777" w:rsidR="009168D3" w:rsidRPr="006C3E41" w:rsidRDefault="009168D3" w:rsidP="009168D3">
      <w:pPr>
        <w:spacing w:after="0"/>
        <w:rPr>
          <w:b/>
          <w:highlight w:val="green"/>
          <w:lang w:val="en-US"/>
        </w:rPr>
      </w:pPr>
      <w:r w:rsidRPr="006C3E41">
        <w:rPr>
          <w:b/>
          <w:highlight w:val="green"/>
          <w:lang w:val="en-US"/>
        </w:rPr>
        <w:t>Agreement</w:t>
      </w:r>
    </w:p>
    <w:p w14:paraId="6E9F6C37" w14:textId="348D89CE" w:rsidR="009168D3" w:rsidRPr="00AE2D41" w:rsidRDefault="009168D3" w:rsidP="009168D3">
      <w:pPr>
        <w:pStyle w:val="Style1"/>
        <w:spacing w:after="0" w:line="240" w:lineRule="auto"/>
        <w:ind w:firstLine="0"/>
      </w:pPr>
      <w:r w:rsidRPr="00AE2D41">
        <w:rPr>
          <w:lang w:val="en-US"/>
        </w:rPr>
        <w:t>On</w:t>
      </w:r>
      <w:r w:rsidRPr="00AE2D41">
        <w:rPr>
          <w:rFonts w:hint="eastAsia"/>
          <w:iCs/>
        </w:rPr>
        <w:t xml:space="preserve"> the value of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 w:rsidRPr="00AE2D41">
        <w:rPr>
          <w:rFonts w:hint="eastAsia"/>
          <w:iCs/>
        </w:rPr>
        <w:t xml:space="preserve"> for </w:t>
      </w:r>
      <m:oMath>
        <m:d>
          <m:dPr>
            <m:ctrlPr>
              <w:rPr>
                <w:rFonts w:ascii="Cambria Math" w:hAnsi="Cambria Math"/>
                <w:iCs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SB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</w:rPr>
              <m:t>×</m:t>
            </m:r>
            <m:r>
              <w:rPr>
                <w:rFonts w:ascii="Cambria Math" w:hAnsi="Cambria Math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</w:rPr>
          <m:t>&gt;13</m:t>
        </m:r>
      </m:oMath>
      <w:r w:rsidRPr="00AE2D41">
        <w:t>:</w:t>
      </w:r>
    </w:p>
    <w:p w14:paraId="75076041" w14:textId="77777777" w:rsidR="009168D3" w:rsidRDefault="009168D3" w:rsidP="009168D3">
      <w:pPr>
        <w:pStyle w:val="Style1"/>
        <w:numPr>
          <w:ilvl w:val="0"/>
          <w:numId w:val="34"/>
        </w:numPr>
        <w:spacing w:after="0" w:line="240" w:lineRule="auto"/>
        <w:rPr>
          <w:lang w:val="en-US"/>
        </w:rPr>
      </w:pPr>
      <w:r w:rsidRPr="00AE2D41">
        <w:rPr>
          <w:lang w:val="en-US"/>
        </w:rPr>
        <w:t>For Alt1 (padding), consider only extrapolation-based scheme and decide on the final specific design alternatives in RAN1#97 (Reno) for down selection in RAN1#98 (Prague)</w:t>
      </w:r>
    </w:p>
    <w:p w14:paraId="66A93637" w14:textId="77777777" w:rsidR="009168D3" w:rsidRPr="00AE2D41" w:rsidRDefault="009168D3" w:rsidP="008164C4">
      <w:pPr>
        <w:pStyle w:val="Style1"/>
        <w:spacing w:after="0" w:line="240" w:lineRule="auto"/>
        <w:ind w:left="720" w:firstLine="0"/>
        <w:rPr>
          <w:lang w:val="en-US"/>
        </w:rPr>
      </w:pPr>
    </w:p>
    <w:p w14:paraId="58A93A1F" w14:textId="77777777" w:rsidR="009168D3" w:rsidRPr="008164C4" w:rsidRDefault="009168D3" w:rsidP="008164C4">
      <w:pPr>
        <w:keepNext/>
        <w:keepLines/>
        <w:overflowPunct w:val="0"/>
        <w:autoSpaceDE w:val="0"/>
        <w:autoSpaceDN w:val="0"/>
        <w:adjustRightInd w:val="0"/>
        <w:spacing w:after="120" w:line="288" w:lineRule="auto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6F279C7D" w14:textId="77777777" w:rsidR="009168D3" w:rsidRPr="006C3E41" w:rsidRDefault="009168D3" w:rsidP="009168D3">
      <w:pPr>
        <w:pStyle w:val="ListParagraph"/>
        <w:keepNext/>
        <w:keepLines/>
        <w:numPr>
          <w:ilvl w:val="0"/>
          <w:numId w:val="32"/>
        </w:numPr>
        <w:overflowPunct w:val="0"/>
        <w:autoSpaceDE w:val="0"/>
        <w:autoSpaceDN w:val="0"/>
        <w:adjustRightInd w:val="0"/>
        <w:spacing w:after="120" w:line="288" w:lineRule="auto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5DAB5075" w14:textId="77777777" w:rsidR="009168D3" w:rsidRPr="00CD25EF" w:rsidRDefault="009168D3" w:rsidP="009168D3">
      <w:pPr>
        <w:spacing w:after="0" w:line="288" w:lineRule="auto"/>
      </w:pPr>
      <w:r w:rsidRPr="00CD25EF">
        <w:t>Alt1 (padding) is described as follows:</w:t>
      </w:r>
    </w:p>
    <w:p w14:paraId="103A8BD2" w14:textId="77777777" w:rsidR="009168D3" w:rsidRDefault="009168D3" w:rsidP="009168D3">
      <w:pPr>
        <w:spacing w:after="0" w:line="288" w:lineRule="auto"/>
        <w:rPr>
          <w:b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68D3" w14:paraId="0C5F1947" w14:textId="77777777" w:rsidTr="007B1744">
        <w:tc>
          <w:tcPr>
            <w:tcW w:w="9629" w:type="dxa"/>
          </w:tcPr>
          <w:p w14:paraId="3112BFAC" w14:textId="77777777" w:rsidR="009168D3" w:rsidRPr="00CD25EF" w:rsidRDefault="009168D3" w:rsidP="007B1744">
            <w:pPr>
              <w:spacing w:after="0"/>
            </w:pPr>
            <w:r w:rsidRPr="00CD25EF">
              <w:rPr>
                <w:b/>
                <w:u w:val="single"/>
              </w:rPr>
              <w:t>Notation</w:t>
            </w:r>
            <w:r w:rsidRPr="00CD25EF">
              <w:t>:</w:t>
            </w:r>
          </w:p>
          <w:p w14:paraId="374FEECB" w14:textId="77777777" w:rsidR="009168D3" w:rsidRPr="00CD25EF" w:rsidRDefault="00DC34AE" w:rsidP="009168D3">
            <w:pPr>
              <w:pStyle w:val="ListParagraph"/>
              <w:numPr>
                <w:ilvl w:val="0"/>
                <w:numId w:val="35"/>
              </w:num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="009168D3">
              <w:t xml:space="preserve">: </w:t>
            </w:r>
            <w:r w:rsidR="009168D3" w:rsidRPr="00CD25EF">
              <w:t>the number of FD compression units (</w:t>
            </w:r>
            <w:r w:rsidR="009168D3">
              <w:t xml:space="preserve">derived from the number of CSI </w:t>
            </w:r>
            <w:r w:rsidR="009168D3" w:rsidRPr="00CD25EF">
              <w:t>subbands</w:t>
            </w:r>
            <w:r w:rsidR="009168D3">
              <w:t xml:space="preserve"> and</w:t>
            </w:r>
            <w:r w:rsidR="009168D3" w:rsidRPr="00CD25EF">
              <w:t xml:space="preserve"> R) before padding. </w:t>
            </w:r>
          </w:p>
          <w:p w14:paraId="1088BC43" w14:textId="77777777" w:rsidR="009168D3" w:rsidRPr="00CD25EF" w:rsidRDefault="00DC34AE" w:rsidP="009168D3">
            <w:pPr>
              <w:pStyle w:val="ListParagraph"/>
              <w:numPr>
                <w:ilvl w:val="0"/>
                <w:numId w:val="35"/>
              </w:numPr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="009168D3">
              <w:rPr>
                <w:rFonts w:eastAsiaTheme="minorEastAsia"/>
              </w:rPr>
              <w:t>:</w:t>
            </w:r>
            <w:r w:rsidR="009168D3" w:rsidRPr="00CD25EF">
              <w:rPr>
                <w:rFonts w:eastAsiaTheme="minorEastAsia"/>
              </w:rPr>
              <w:t xml:space="preserve"> the smallest integer which is a multiple </w:t>
            </w:r>
            <w:r w:rsidR="009168D3">
              <w:rPr>
                <w:rFonts w:eastAsiaTheme="minorEastAsia"/>
              </w:rPr>
              <w:t xml:space="preserve">of 2, 3 or 5 and is larger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="009168D3" w:rsidRPr="00CD25EF">
              <w:t>.</w:t>
            </w:r>
          </w:p>
          <w:p w14:paraId="68AB19FF" w14:textId="77777777" w:rsidR="009168D3" w:rsidRPr="00F74CD8" w:rsidRDefault="009168D3" w:rsidP="009168D3">
            <w:pPr>
              <w:pStyle w:val="ListParagraph"/>
              <w:numPr>
                <w:ilvl w:val="0"/>
                <w:numId w:val="35"/>
              </w:numPr>
              <w:spacing w:after="0"/>
            </w:pPr>
            <w:r>
              <w:t>{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</m:oMath>
            <w:r w:rsidRPr="00CD25EF">
              <w:t xml:space="preserve">, </w:t>
            </w:r>
            <m:oMath>
              <m:r>
                <w:rPr>
                  <w:rFonts w:ascii="Cambria Math" w:hAnsi="Cambria Math"/>
                </w:rPr>
                <m:t>1≤k≤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>
              <w:t xml:space="preserve">}: </w:t>
            </w:r>
            <w:r w:rsidRPr="00CD25EF">
              <w:t xml:space="preserve">The precoding coefficient of the unit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 w:rsidRPr="00CD25EF">
              <w:t xml:space="preserve"> in the original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Pr="00CD25EF">
              <w:t xml:space="preserve"> units</w:t>
            </w:r>
            <w:r w:rsidRPr="00CD25EF">
              <w:rPr>
                <w:rFonts w:eastAsiaTheme="minorEastAsia"/>
              </w:rPr>
              <w:t xml:space="preserve">. </w:t>
            </w:r>
          </w:p>
          <w:p w14:paraId="07114CAB" w14:textId="77777777" w:rsidR="009168D3" w:rsidRPr="00CD25EF" w:rsidRDefault="009168D3" w:rsidP="009168D3">
            <w:pPr>
              <w:pStyle w:val="ListParagraph"/>
              <w:numPr>
                <w:ilvl w:val="0"/>
                <w:numId w:val="35"/>
              </w:numPr>
              <w:spacing w:after="0"/>
            </w:pPr>
            <m:oMath>
              <m:r>
                <w:rPr>
                  <w:rFonts w:ascii="Cambria Math" w:hAnsi="Cambria Math"/>
                </w:rPr>
                <m:t>θ</m:t>
              </m:r>
              <m:r>
                <w:rPr>
                  <w:rFonts w:ascii="Cambria Math" w:eastAsiaTheme="minorEastAsia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>
              <w:rPr>
                <w:rFonts w:eastAsiaTheme="minorEastAsia"/>
              </w:rPr>
              <w:t>:</w:t>
            </w:r>
            <w:r w:rsidRPr="00CD25EF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extrapolation length</w:t>
            </w:r>
            <w:r w:rsidRPr="00CD25EF">
              <w:rPr>
                <w:rFonts w:eastAsiaTheme="minorEastAsia"/>
              </w:rPr>
              <w:t xml:space="preserve"> </w:t>
            </w:r>
          </w:p>
          <w:p w14:paraId="3DB6E75B" w14:textId="77777777" w:rsidR="009168D3" w:rsidRPr="00CD25EF" w:rsidRDefault="00DC34AE" w:rsidP="009168D3">
            <w:pPr>
              <w:pStyle w:val="ListParagraph"/>
              <w:numPr>
                <w:ilvl w:val="0"/>
                <w:numId w:val="35"/>
              </w:numPr>
              <w:spacing w:after="0"/>
            </w:pP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θ-1</m:t>
                      </m:r>
                    </m:sub>
                  </m:sSub>
                </m:e>
              </m:d>
            </m:oMath>
            <w:r w:rsidR="009168D3">
              <w:t>: padding coefficients</w:t>
            </w:r>
            <w:r w:rsidR="009168D3" w:rsidRPr="00CD25EF">
              <w:t xml:space="preserve"> </w:t>
            </w:r>
          </w:p>
          <w:p w14:paraId="2CD6607B" w14:textId="77777777" w:rsidR="009168D3" w:rsidRPr="00CD25EF" w:rsidRDefault="009168D3" w:rsidP="007B1744">
            <w:pPr>
              <w:spacing w:after="0"/>
              <w:rPr>
                <w:b/>
                <w:u w:val="single"/>
              </w:rPr>
            </w:pPr>
          </w:p>
          <w:p w14:paraId="37402108" w14:textId="77777777" w:rsidR="009168D3" w:rsidRPr="00CD25EF" w:rsidRDefault="009168D3" w:rsidP="007B1744">
            <w:pPr>
              <w:spacing w:after="0"/>
            </w:pPr>
            <w:r w:rsidRPr="00CD25EF">
              <w:rPr>
                <w:b/>
                <w:u w:val="single"/>
              </w:rPr>
              <w:t>Procedure:</w:t>
            </w:r>
            <w:r w:rsidRPr="00CD25EF">
              <w:rPr>
                <w:b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⌈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⌉</m:t>
              </m:r>
            </m:oMath>
            <w:r w:rsidRPr="00CD25EF">
              <w:rPr>
                <w:rFonts w:eastAsiaTheme="minorEastAsia"/>
              </w:rPr>
              <w:t xml:space="preserve"> units</w:t>
            </w:r>
            <w:r w:rsidRPr="00CD25EF">
              <w:t xml:space="preserve"> are prepended to the original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Pr="00CD25EF">
              <w:t xml:space="preserve"> units; and </w:t>
            </w:r>
            <m:oMath>
              <m:r>
                <w:rPr>
                  <w:rFonts w:ascii="Cambria Math" w:hAnsi="Cambria Math"/>
                </w:rPr>
                <m:t>⌊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⌋</m:t>
              </m:r>
            </m:oMath>
            <w:r w:rsidRPr="00CD25EF">
              <w:t xml:space="preserve"> units are appended to the original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Pr="00CD25EF">
              <w:t xml:space="preserve"> units, resulting in:</w:t>
            </w:r>
          </w:p>
          <w:p w14:paraId="323FFB49" w14:textId="77777777" w:rsidR="009168D3" w:rsidRPr="00CD25EF" w:rsidRDefault="009168D3" w:rsidP="009168D3">
            <w:pPr>
              <w:pStyle w:val="ListParagraph"/>
              <w:numPr>
                <w:ilvl w:val="0"/>
                <w:numId w:val="36"/>
              </w:numPr>
              <w:spacing w:after="0"/>
            </w:pPr>
            <w:r w:rsidRPr="00CD25EF">
              <w:t xml:space="preserve">When </w:t>
            </w:r>
            <m:oMath>
              <m:r>
                <w:rPr>
                  <w:rFonts w:ascii="Cambria Math" w:hAnsi="Cambria Math"/>
                </w:rPr>
                <m:t>θ=3</m:t>
              </m:r>
            </m:oMath>
            <w:r w:rsidRPr="00CD25EF">
              <w:t xml:space="preserve">: </w:t>
            </w:r>
            <m:oMath>
              <m:r>
                <w:rPr>
                  <w:rFonts w:ascii="Cambria Math" w:hAnsi="Cambria Math"/>
                </w:rPr>
                <m:t>[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1, 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2, 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0 </m:t>
                  </m:r>
                </m:sub>
              </m:sSub>
              <m:r>
                <w:rPr>
                  <w:rFonts w:ascii="Cambria Math" w:hAnsi="Cambria Math"/>
                </w:rPr>
                <m:t>]</m:t>
              </m:r>
            </m:oMath>
            <w:r w:rsidRPr="00CD25EF">
              <w:t xml:space="preserve"> </w:t>
            </w:r>
          </w:p>
          <w:p w14:paraId="5B97EF04" w14:textId="77777777" w:rsidR="009168D3" w:rsidRPr="00CD25EF" w:rsidRDefault="009168D3" w:rsidP="009168D3">
            <w:pPr>
              <w:pStyle w:val="ListParagraph"/>
              <w:numPr>
                <w:ilvl w:val="0"/>
                <w:numId w:val="36"/>
              </w:numPr>
              <w:spacing w:after="0"/>
            </w:pPr>
            <w:r w:rsidRPr="00CD25EF">
              <w:t xml:space="preserve">When </w:t>
            </w:r>
            <m:oMath>
              <m:r>
                <w:rPr>
                  <w:rFonts w:ascii="Cambria Math" w:hAnsi="Cambria Math"/>
                </w:rPr>
                <m:t>θ=2</m:t>
              </m:r>
            </m:oMath>
            <w:r w:rsidRPr="00CD25EF">
              <w:t xml:space="preserve">: </w:t>
            </w:r>
            <m:oMath>
              <m:r>
                <w:rPr>
                  <w:rFonts w:ascii="Cambria Math" w:hAnsi="Cambria Math"/>
                </w:rPr>
                <m:t>[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1, 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0 </m:t>
                  </m:r>
                </m:sub>
              </m:sSub>
              <m:r>
                <w:rPr>
                  <w:rFonts w:ascii="Cambria Math" w:hAnsi="Cambria Math"/>
                </w:rPr>
                <m:t>]</m:t>
              </m:r>
            </m:oMath>
          </w:p>
          <w:p w14:paraId="6EB961F0" w14:textId="77777777" w:rsidR="009168D3" w:rsidRPr="00CD25EF" w:rsidRDefault="009168D3" w:rsidP="009168D3">
            <w:pPr>
              <w:pStyle w:val="ListParagraph"/>
              <w:numPr>
                <w:ilvl w:val="0"/>
                <w:numId w:val="36"/>
              </w:numPr>
              <w:spacing w:after="0"/>
            </w:pPr>
            <w:r w:rsidRPr="00CD25EF">
              <w:t xml:space="preserve">When </w:t>
            </w:r>
            <m:oMath>
              <m:r>
                <w:rPr>
                  <w:rFonts w:ascii="Cambria Math" w:hAnsi="Cambria Math"/>
                </w:rPr>
                <m:t>θ=1</m:t>
              </m:r>
            </m:oMath>
            <w:r w:rsidRPr="00CD25EF">
              <w:t xml:space="preserve">: </w:t>
            </w:r>
            <m:oMath>
              <m:r>
                <w:rPr>
                  <w:rFonts w:ascii="Cambria Math" w:hAnsi="Cambria Math"/>
                </w:rPr>
                <m:t>[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0 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]</m:t>
              </m:r>
            </m:oMath>
          </w:p>
          <w:p w14:paraId="58EF2D32" w14:textId="77777777" w:rsidR="009168D3" w:rsidRPr="00CD25EF" w:rsidRDefault="009168D3" w:rsidP="007B1744">
            <w:pPr>
              <w:spacing w:after="0"/>
              <w:rPr>
                <w:b/>
              </w:rPr>
            </w:pPr>
            <w:r w:rsidRPr="00CD25EF">
              <w:t xml:space="preserve">  </w:t>
            </w:r>
          </w:p>
          <w:p w14:paraId="6AA5BE7D" w14:textId="77777777" w:rsidR="009168D3" w:rsidRPr="00CD25EF" w:rsidRDefault="009168D3" w:rsidP="007B1744">
            <w:pPr>
              <w:spacing w:after="0"/>
              <w:rPr>
                <w:b/>
                <w:u w:val="single"/>
              </w:rPr>
            </w:pPr>
            <w:r w:rsidRPr="00CD25EF">
              <w:rPr>
                <w:b/>
                <w:u w:val="single"/>
              </w:rPr>
              <w:t>Padding signal (extrapolation)</w:t>
            </w:r>
            <w:r>
              <w:rPr>
                <w:b/>
                <w:u w:val="single"/>
              </w:rPr>
              <w:t>:</w:t>
            </w:r>
          </w:p>
          <w:p w14:paraId="7389ADC1" w14:textId="77777777" w:rsidR="009168D3" w:rsidRPr="00CD25EF" w:rsidRDefault="009168D3" w:rsidP="009168D3">
            <w:pPr>
              <w:pStyle w:val="ListParagraph"/>
              <w:numPr>
                <w:ilvl w:val="0"/>
                <w:numId w:val="36"/>
              </w:numPr>
              <w:spacing w:after="0"/>
            </w:pPr>
            <w:r w:rsidRPr="00CD25EF">
              <w:t xml:space="preserve">Alt 1.1: Average: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w:rPr>
                  <w:rFonts w:ascii="Cambria Math" w:hAnsi="Cambria Math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(X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+…+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)/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, t=0,1,…,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θ-1</m:t>
                  </m:r>
                </m:e>
              </m:d>
            </m:oMath>
            <w:r w:rsidRPr="00CD25EF">
              <w:t xml:space="preserve"> </w:t>
            </w:r>
          </w:p>
          <w:p w14:paraId="03DBB7FB" w14:textId="77777777" w:rsidR="009168D3" w:rsidRPr="00CD25EF" w:rsidRDefault="009168D3" w:rsidP="009168D3">
            <w:pPr>
              <w:pStyle w:val="ListParagraph"/>
              <w:numPr>
                <w:ilvl w:val="0"/>
                <w:numId w:val="36"/>
              </w:numPr>
              <w:spacing w:after="0"/>
            </w:pPr>
            <w:r w:rsidRPr="00CD25EF">
              <w:t xml:space="preserve">Alt 1.2: Raised cosine extrapolation: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w:rPr>
                  <w:rFonts w:ascii="Cambria Math" w:hAnsi="Cambria Math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 t=0,1,…,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θ-1</m:t>
                  </m:r>
                </m:e>
              </m:d>
            </m:oMath>
          </w:p>
          <w:p w14:paraId="1F2DDD32" w14:textId="77777777" w:rsidR="009168D3" w:rsidRPr="00CD25EF" w:rsidRDefault="009168D3" w:rsidP="009168D3">
            <w:pPr>
              <w:pStyle w:val="ListParagraph"/>
              <w:numPr>
                <w:ilvl w:val="1"/>
                <w:numId w:val="36"/>
              </w:numPr>
              <w:spacing w:after="0"/>
            </w:pPr>
            <w:r w:rsidRPr="00CD25EF">
              <w:t xml:space="preserve">When </w:t>
            </w:r>
            <m:oMath>
              <m:r>
                <w:rPr>
                  <w:rFonts w:ascii="Cambria Math" w:hAnsi="Cambria Math"/>
                </w:rPr>
                <m:t>θ=3</m:t>
              </m:r>
            </m:oMath>
            <w:r w:rsidRPr="00CD25EF"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=0.8536, 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 xml:space="preserve">=0.5, 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 xml:space="preserve">=0.1464 </m:t>
              </m:r>
            </m:oMath>
          </w:p>
          <w:p w14:paraId="3D8B85CE" w14:textId="77777777" w:rsidR="009168D3" w:rsidRPr="00CD25EF" w:rsidRDefault="009168D3" w:rsidP="009168D3">
            <w:pPr>
              <w:pStyle w:val="ListParagraph"/>
              <w:numPr>
                <w:ilvl w:val="1"/>
                <w:numId w:val="36"/>
              </w:numPr>
              <w:spacing w:after="0"/>
            </w:pPr>
            <w:r w:rsidRPr="00CD25EF">
              <w:t xml:space="preserve">When </w:t>
            </w:r>
            <m:oMath>
              <m:r>
                <w:rPr>
                  <w:rFonts w:ascii="Cambria Math" w:hAnsi="Cambria Math"/>
                </w:rPr>
                <m:t>θ=2</m:t>
              </m:r>
            </m:oMath>
            <w:r w:rsidRPr="00CD25EF"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=0.75, 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 xml:space="preserve">=0.25 </m:t>
              </m:r>
            </m:oMath>
          </w:p>
          <w:p w14:paraId="2C9903FB" w14:textId="77777777" w:rsidR="009168D3" w:rsidRPr="00CD25EF" w:rsidRDefault="009168D3" w:rsidP="009168D3">
            <w:pPr>
              <w:pStyle w:val="ListParagraph"/>
              <w:numPr>
                <w:ilvl w:val="1"/>
                <w:numId w:val="36"/>
              </w:numPr>
              <w:spacing w:after="0"/>
            </w:pPr>
            <w:r w:rsidRPr="00CD25EF">
              <w:t xml:space="preserve">When </w:t>
            </w:r>
            <m:oMath>
              <m:r>
                <w:rPr>
                  <w:rFonts w:ascii="Cambria Math" w:hAnsi="Cambria Math"/>
                </w:rPr>
                <m:t>θ=1</m:t>
              </m:r>
            </m:oMath>
            <w:r w:rsidRPr="00CD25EF"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=0.5 </m:t>
              </m:r>
            </m:oMath>
          </w:p>
          <w:p w14:paraId="053A8D5A" w14:textId="77777777" w:rsidR="009168D3" w:rsidRPr="00CD25EF" w:rsidRDefault="009168D3" w:rsidP="009168D3">
            <w:pPr>
              <w:pStyle w:val="ListParagraph"/>
              <w:numPr>
                <w:ilvl w:val="0"/>
                <w:numId w:val="36"/>
              </w:numPr>
              <w:spacing w:after="0"/>
            </w:pPr>
            <w:r w:rsidRPr="00CD25EF">
              <w:t>Alt 1.3: Repetition:</w:t>
            </w:r>
          </w:p>
          <w:p w14:paraId="324D6F04" w14:textId="77777777" w:rsidR="009168D3" w:rsidRPr="00CD25EF" w:rsidRDefault="009168D3" w:rsidP="009168D3">
            <w:pPr>
              <w:pStyle w:val="ListParagraph"/>
              <w:numPr>
                <w:ilvl w:val="1"/>
                <w:numId w:val="36"/>
              </w:numPr>
              <w:spacing w:after="0"/>
            </w:pPr>
            <w:r w:rsidRPr="00CD25EF">
              <w:t xml:space="preserve">If </w:t>
            </w:r>
            <m:oMath>
              <m:r>
                <w:rPr>
                  <w:rFonts w:ascii="Cambria Math" w:hAnsi="Cambria Math"/>
                </w:rPr>
                <m:t xml:space="preserve">θ=3 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or</m:t>
              </m:r>
              <m:r>
                <w:rPr>
                  <w:rFonts w:ascii="Cambria Math" w:hAnsi="Cambria Math"/>
                </w:rPr>
                <m:t xml:space="preserve"> 2,</m:t>
              </m:r>
            </m:oMath>
            <w:r w:rsidRPr="00CD25EF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sub>
              </m:sSub>
            </m:oMath>
            <w:r w:rsidRPr="00CD25EF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</w:p>
          <w:p w14:paraId="5FA8C491" w14:textId="77777777" w:rsidR="009168D3" w:rsidRPr="00CD25EF" w:rsidRDefault="009168D3" w:rsidP="009168D3">
            <w:pPr>
              <w:pStyle w:val="ListParagraph"/>
              <w:numPr>
                <w:ilvl w:val="1"/>
                <w:numId w:val="36"/>
              </w:numPr>
              <w:spacing w:after="0"/>
            </w:pPr>
            <w:r w:rsidRPr="00CD25EF">
              <w:t xml:space="preserve">If </w:t>
            </w:r>
            <m:oMath>
              <m:r>
                <w:rPr>
                  <w:rFonts w:ascii="Cambria Math" w:hAnsi="Cambria Math"/>
                </w:rPr>
                <m:t xml:space="preserve">θ=1,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</w:p>
          <w:p w14:paraId="6889DFE4" w14:textId="77777777" w:rsidR="009168D3" w:rsidRPr="00CD25EF" w:rsidRDefault="009168D3" w:rsidP="009168D3">
            <w:pPr>
              <w:pStyle w:val="ListParagraph"/>
              <w:numPr>
                <w:ilvl w:val="0"/>
                <w:numId w:val="36"/>
              </w:numPr>
              <w:spacing w:after="0"/>
            </w:pPr>
            <w:r w:rsidRPr="00CD25EF">
              <w:t xml:space="preserve">Alt 1.4: Zero padding: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w:rPr>
                  <w:rFonts w:ascii="Cambria Math" w:hAnsi="Cambria Math"/>
                </w:rPr>
                <m:t>= 0,  t=0,1,…,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θ-1</m:t>
                  </m:r>
                </m:e>
              </m:d>
            </m:oMath>
          </w:p>
        </w:tc>
      </w:tr>
    </w:tbl>
    <w:p w14:paraId="37597E67" w14:textId="77777777" w:rsidR="009168D3" w:rsidRPr="00CD25EF" w:rsidRDefault="009168D3" w:rsidP="009168D3">
      <w:pPr>
        <w:spacing w:after="120" w:line="288" w:lineRule="auto"/>
        <w:rPr>
          <w:lang w:val="en-US" w:eastAsia="ko-KR"/>
        </w:rPr>
      </w:pPr>
    </w:p>
    <w:p w14:paraId="7F530570" w14:textId="77777777" w:rsidR="009168D3" w:rsidRPr="00CD25EF" w:rsidRDefault="009168D3" w:rsidP="009168D3">
      <w:pPr>
        <w:spacing w:after="120" w:line="288" w:lineRule="auto"/>
        <w:rPr>
          <w:lang w:val="en-US" w:eastAsia="ko-KR"/>
        </w:rPr>
      </w:pPr>
      <w:r w:rsidRPr="00CD25EF">
        <w:rPr>
          <w:b/>
          <w:u w:val="single"/>
          <w:lang w:val="en-US" w:eastAsia="ko-KR"/>
        </w:rPr>
        <w:t>Offline agreement</w:t>
      </w:r>
      <w:r w:rsidRPr="00CD25EF">
        <w:rPr>
          <w:lang w:val="en-US" w:eastAsia="ko-KR"/>
        </w:rPr>
        <w:t xml:space="preserve">: On </w:t>
      </w:r>
      <w:r>
        <w:rPr>
          <w:lang w:val="en-US" w:eastAsia="ko-KR"/>
        </w:rPr>
        <w:t xml:space="preserve">Alt1 (padding) for </w:t>
      </w:r>
      <w:r w:rsidRPr="00CD25EF">
        <w:rPr>
          <w:lang w:val="en-US" w:eastAsia="ko-KR"/>
        </w:rPr>
        <w:t>N</w:t>
      </w:r>
      <w:r w:rsidRPr="00233CCD">
        <w:rPr>
          <w:vertAlign w:val="subscript"/>
          <w:lang w:val="en-US" w:eastAsia="ko-KR"/>
        </w:rPr>
        <w:t>3</w:t>
      </w:r>
      <w:r w:rsidRPr="00CD25EF">
        <w:rPr>
          <w:lang w:val="en-US" w:eastAsia="ko-KR"/>
        </w:rPr>
        <w:t xml:space="preserve">, </w:t>
      </w:r>
      <w:r>
        <w:rPr>
          <w:lang w:val="en-US" w:eastAsia="ko-KR"/>
        </w:rPr>
        <w:t xml:space="preserve">for evaluation purposes, select </w:t>
      </w:r>
      <w:r w:rsidRPr="00CD25EF">
        <w:rPr>
          <w:lang w:val="en-US" w:eastAsia="ko-KR"/>
        </w:rPr>
        <w:t xml:space="preserve">one of </w:t>
      </w:r>
      <w:r>
        <w:rPr>
          <w:lang w:val="en-US" w:eastAsia="ko-KR"/>
        </w:rPr>
        <w:t xml:space="preserve">Alt1.1, 1.2, 1.3, and 1.4 </w:t>
      </w:r>
      <w:r w:rsidRPr="00CD25EF">
        <w:rPr>
          <w:lang w:val="en-US" w:eastAsia="ko-KR"/>
        </w:rPr>
        <w:t>in RAN1#98 (Prague)</w:t>
      </w:r>
      <w:r>
        <w:rPr>
          <w:lang w:val="en-US" w:eastAsia="ko-KR"/>
        </w:rPr>
        <w:t xml:space="preserve"> as described in the above table.</w:t>
      </w:r>
    </w:p>
    <w:bookmarkEnd w:id="2"/>
    <w:p w14:paraId="010D175C" w14:textId="77777777" w:rsidR="00BE1C05" w:rsidRDefault="00BE1C05" w:rsidP="008164C4">
      <w:pPr>
        <w:spacing w:after="160" w:line="259" w:lineRule="auto"/>
        <w:contextualSpacing/>
      </w:pPr>
    </w:p>
    <w:p w14:paraId="02475732" w14:textId="4828BF91" w:rsidR="00FF0857" w:rsidRPr="008164C4" w:rsidRDefault="00DB6956" w:rsidP="008164C4">
      <w:pPr>
        <w:pStyle w:val="Heading3"/>
      </w:pPr>
      <w:r>
        <w:lastRenderedPageBreak/>
        <w:t>Simulation evaluations</w:t>
      </w:r>
    </w:p>
    <w:p w14:paraId="67D5DA53" w14:textId="5E7CC87B" w:rsidR="00DB6956" w:rsidRDefault="00DB6956" w:rsidP="005D304C">
      <w:pPr>
        <w:spacing w:after="160" w:line="259" w:lineRule="auto"/>
        <w:contextualSpacing/>
      </w:pPr>
      <w:r>
        <w:t xml:space="preserve">We focus on the scenarios below: </w:t>
      </w:r>
    </w:p>
    <w:p w14:paraId="68B0E11B" w14:textId="77777777" w:rsidR="00DB6956" w:rsidRDefault="00DB6956" w:rsidP="008164C4">
      <w:pPr>
        <w:pStyle w:val="ListParagraph"/>
        <w:numPr>
          <w:ilvl w:val="0"/>
          <w:numId w:val="37"/>
        </w:numPr>
        <w:spacing w:after="160" w:line="259" w:lineRule="auto"/>
        <w:contextualSpacing/>
      </w:pPr>
      <w:r>
        <w:t>R=1;</w:t>
      </w:r>
    </w:p>
    <w:p w14:paraId="379A77CC" w14:textId="6355A784" w:rsidR="005D304C" w:rsidRDefault="00DB6956" w:rsidP="008164C4">
      <w:pPr>
        <w:pStyle w:val="ListParagraph"/>
        <w:numPr>
          <w:ilvl w:val="0"/>
          <w:numId w:val="37"/>
        </w:numPr>
        <w:spacing w:after="160" w:line="259" w:lineRule="auto"/>
        <w:contextualSpacing/>
      </w:pPr>
      <w:r>
        <w:t>1 subband padding;</w:t>
      </w:r>
    </w:p>
    <w:p w14:paraId="75734CC9" w14:textId="5F1CA0C0" w:rsidR="00DB6956" w:rsidRDefault="00DB6956" w:rsidP="008164C4">
      <w:pPr>
        <w:pStyle w:val="ListParagraph"/>
        <w:numPr>
          <w:ilvl w:val="0"/>
          <w:numId w:val="37"/>
        </w:numPr>
        <w:spacing w:after="160" w:line="259" w:lineRule="auto"/>
        <w:contextualSpacing/>
      </w:pPr>
      <w:r>
        <w:t>16 ports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=4,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=2)</m:t>
        </m:r>
      </m:oMath>
    </w:p>
    <w:p w14:paraId="684FD877" w14:textId="5A302A97" w:rsidR="00DB6956" w:rsidRDefault="00DB6956" w:rsidP="008164C4">
      <w:pPr>
        <w:pStyle w:val="ListParagraph"/>
        <w:numPr>
          <w:ilvl w:val="0"/>
          <w:numId w:val="37"/>
        </w:numPr>
        <w:spacing w:after="160" w:line="259" w:lineRule="auto"/>
        <w:contextualSpacing/>
      </w:pPr>
      <w:r>
        <w:t>L=4</w:t>
      </w:r>
    </w:p>
    <w:p w14:paraId="54769067" w14:textId="31AF2962" w:rsidR="00DB6956" w:rsidRDefault="00DC34AE" w:rsidP="008164C4">
      <w:pPr>
        <w:pStyle w:val="ListParagraph"/>
        <w:numPr>
          <w:ilvl w:val="0"/>
          <w:numId w:val="37"/>
        </w:numPr>
        <w:spacing w:after="160" w:line="259" w:lineRule="auto"/>
        <w:contextualSpacing/>
      </w:pP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SB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×</m:t>
        </m:r>
        <m:r>
          <w:rPr>
            <w:rFonts w:ascii="Cambria Math" w:hAnsi="Cambria Math"/>
          </w:rPr>
          <m:t>R=14, 17, and 19.</m:t>
        </m:r>
      </m:oMath>
    </w:p>
    <w:p w14:paraId="3812977E" w14:textId="77777777" w:rsidR="00DB6956" w:rsidRDefault="00DB6956" w:rsidP="005D304C">
      <w:pPr>
        <w:spacing w:after="160" w:line="259" w:lineRule="auto"/>
        <w:contextualSpacing/>
      </w:pPr>
    </w:p>
    <w:p w14:paraId="226F2483" w14:textId="0B28D4E3" w:rsidR="00DB6956" w:rsidRDefault="00DB6956" w:rsidP="008164C4">
      <w:pPr>
        <w:spacing w:after="160" w:line="259" w:lineRule="auto"/>
        <w:contextualSpacing/>
      </w:pPr>
      <w:r>
        <w:t xml:space="preserve">Performance with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SB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×</m:t>
        </m:r>
        <m:r>
          <w:rPr>
            <w:rFonts w:ascii="Cambria Math" w:hAnsi="Cambria Math"/>
          </w:rPr>
          <m:t>R=14</m:t>
        </m:r>
      </m:oMath>
    </w:p>
    <w:tbl>
      <w:tblPr>
        <w:tblStyle w:val="TableGrid"/>
        <w:tblW w:w="0" w:type="auto"/>
        <w:tblInd w:w="1255" w:type="dxa"/>
        <w:tblLook w:val="04A0" w:firstRow="1" w:lastRow="0" w:firstColumn="1" w:lastColumn="0" w:noHBand="0" w:noVBand="1"/>
      </w:tblPr>
      <w:tblGrid>
        <w:gridCol w:w="1525"/>
        <w:gridCol w:w="2505"/>
        <w:gridCol w:w="2506"/>
      </w:tblGrid>
      <w:tr w:rsidR="00DB6956" w14:paraId="4313209E" w14:textId="77777777" w:rsidTr="008164C4">
        <w:trPr>
          <w:trHeight w:val="270"/>
        </w:trPr>
        <w:tc>
          <w:tcPr>
            <w:tcW w:w="1525" w:type="dxa"/>
          </w:tcPr>
          <w:p w14:paraId="543AD83B" w14:textId="77777777" w:rsidR="00DB6956" w:rsidRDefault="00DB6956" w:rsidP="005D304C">
            <w:pPr>
              <w:spacing w:after="160" w:line="259" w:lineRule="auto"/>
              <w:contextualSpacing/>
            </w:pPr>
          </w:p>
        </w:tc>
        <w:tc>
          <w:tcPr>
            <w:tcW w:w="2505" w:type="dxa"/>
          </w:tcPr>
          <w:p w14:paraId="708635DC" w14:textId="2DEC202A" w:rsidR="00DB6956" w:rsidRDefault="00DB6956" w:rsidP="005D304C">
            <w:pPr>
              <w:spacing w:after="160" w:line="259" w:lineRule="auto"/>
              <w:contextualSpacing/>
            </w:pPr>
            <w:r>
              <w:t>5-percentile throughput gain</w:t>
            </w:r>
          </w:p>
        </w:tc>
        <w:tc>
          <w:tcPr>
            <w:tcW w:w="2506" w:type="dxa"/>
          </w:tcPr>
          <w:p w14:paraId="67CD1E5F" w14:textId="569AB091" w:rsidR="00DB6956" w:rsidRDefault="00DB6956" w:rsidP="005D304C">
            <w:pPr>
              <w:spacing w:after="160" w:line="259" w:lineRule="auto"/>
              <w:contextualSpacing/>
            </w:pPr>
            <w:r>
              <w:t>50-percentile throughput gain</w:t>
            </w:r>
          </w:p>
        </w:tc>
      </w:tr>
      <w:tr w:rsidR="00DB6956" w14:paraId="36B3B8C5" w14:textId="77777777" w:rsidTr="008164C4">
        <w:trPr>
          <w:trHeight w:val="270"/>
        </w:trPr>
        <w:tc>
          <w:tcPr>
            <w:tcW w:w="1525" w:type="dxa"/>
          </w:tcPr>
          <w:p w14:paraId="4FD71BC6" w14:textId="5D4EAA67" w:rsidR="00DB6956" w:rsidRDefault="00DB6956" w:rsidP="005D304C">
            <w:pPr>
              <w:spacing w:after="160" w:line="259" w:lineRule="auto"/>
              <w:contextualSpacing/>
            </w:pPr>
            <w:r>
              <w:t>Non-padding</w:t>
            </w:r>
          </w:p>
        </w:tc>
        <w:tc>
          <w:tcPr>
            <w:tcW w:w="2505" w:type="dxa"/>
          </w:tcPr>
          <w:p w14:paraId="0A51549F" w14:textId="07748531" w:rsidR="00DB6956" w:rsidRDefault="00DB6956" w:rsidP="005D304C">
            <w:pPr>
              <w:spacing w:after="160" w:line="259" w:lineRule="auto"/>
              <w:contextualSpacing/>
            </w:pPr>
            <w:r>
              <w:t>0%</w:t>
            </w:r>
          </w:p>
        </w:tc>
        <w:tc>
          <w:tcPr>
            <w:tcW w:w="2506" w:type="dxa"/>
          </w:tcPr>
          <w:p w14:paraId="6D281B7F" w14:textId="1C266C77" w:rsidR="00DB6956" w:rsidRDefault="00DB6956" w:rsidP="005D304C">
            <w:pPr>
              <w:spacing w:after="160" w:line="259" w:lineRule="auto"/>
              <w:contextualSpacing/>
            </w:pPr>
            <w:r>
              <w:t>0%</w:t>
            </w:r>
          </w:p>
        </w:tc>
      </w:tr>
      <w:tr w:rsidR="00DB6956" w14:paraId="56202F60" w14:textId="77777777" w:rsidTr="008164C4">
        <w:trPr>
          <w:trHeight w:val="259"/>
        </w:trPr>
        <w:tc>
          <w:tcPr>
            <w:tcW w:w="1525" w:type="dxa"/>
          </w:tcPr>
          <w:p w14:paraId="27C42B1E" w14:textId="091BC589" w:rsidR="00DB6956" w:rsidRDefault="00DB6956" w:rsidP="005D304C">
            <w:pPr>
              <w:spacing w:after="160" w:line="259" w:lineRule="auto"/>
              <w:contextualSpacing/>
            </w:pPr>
            <w:r>
              <w:t>Alt. 1-1</w:t>
            </w:r>
          </w:p>
        </w:tc>
        <w:tc>
          <w:tcPr>
            <w:tcW w:w="2505" w:type="dxa"/>
          </w:tcPr>
          <w:p w14:paraId="2BB6F7AA" w14:textId="65C8A50F" w:rsidR="00DB6956" w:rsidRDefault="00DB6956" w:rsidP="005D304C">
            <w:pPr>
              <w:spacing w:after="160" w:line="259" w:lineRule="auto"/>
              <w:contextualSpacing/>
            </w:pPr>
            <w:r>
              <w:t>4.9%</w:t>
            </w:r>
          </w:p>
        </w:tc>
        <w:tc>
          <w:tcPr>
            <w:tcW w:w="2506" w:type="dxa"/>
          </w:tcPr>
          <w:p w14:paraId="2547FF77" w14:textId="5D7122A3" w:rsidR="00DB6956" w:rsidRDefault="00DB6956" w:rsidP="005D304C">
            <w:pPr>
              <w:spacing w:after="160" w:line="259" w:lineRule="auto"/>
              <w:contextualSpacing/>
            </w:pPr>
            <w:r>
              <w:t>1.2%</w:t>
            </w:r>
          </w:p>
        </w:tc>
      </w:tr>
      <w:tr w:rsidR="00DB6956" w14:paraId="7017099F" w14:textId="77777777" w:rsidTr="008164C4">
        <w:trPr>
          <w:trHeight w:val="270"/>
        </w:trPr>
        <w:tc>
          <w:tcPr>
            <w:tcW w:w="1525" w:type="dxa"/>
          </w:tcPr>
          <w:p w14:paraId="2BC66A17" w14:textId="4919FFE8" w:rsidR="00DB6956" w:rsidRDefault="00DB6956" w:rsidP="005D304C">
            <w:pPr>
              <w:spacing w:after="160" w:line="259" w:lineRule="auto"/>
              <w:contextualSpacing/>
            </w:pPr>
            <w:r>
              <w:t>Alt. 1-2</w:t>
            </w:r>
          </w:p>
        </w:tc>
        <w:tc>
          <w:tcPr>
            <w:tcW w:w="2505" w:type="dxa"/>
          </w:tcPr>
          <w:p w14:paraId="75E0C3A0" w14:textId="584AC086" w:rsidR="00DB6956" w:rsidRDefault="00DB6956" w:rsidP="005D304C">
            <w:pPr>
              <w:spacing w:after="160" w:line="259" w:lineRule="auto"/>
              <w:contextualSpacing/>
            </w:pPr>
            <w:r>
              <w:t>0.1%</w:t>
            </w:r>
          </w:p>
        </w:tc>
        <w:tc>
          <w:tcPr>
            <w:tcW w:w="2506" w:type="dxa"/>
          </w:tcPr>
          <w:p w14:paraId="4ABDD812" w14:textId="46C8B171" w:rsidR="00DB6956" w:rsidRDefault="00DB6956" w:rsidP="005D304C">
            <w:pPr>
              <w:spacing w:after="160" w:line="259" w:lineRule="auto"/>
              <w:contextualSpacing/>
            </w:pPr>
            <w:r>
              <w:t>-0.6%</w:t>
            </w:r>
          </w:p>
        </w:tc>
      </w:tr>
      <w:tr w:rsidR="00DB6956" w14:paraId="4A1FA1B7" w14:textId="77777777" w:rsidTr="008164C4">
        <w:trPr>
          <w:trHeight w:val="270"/>
        </w:trPr>
        <w:tc>
          <w:tcPr>
            <w:tcW w:w="1525" w:type="dxa"/>
          </w:tcPr>
          <w:p w14:paraId="33B9E100" w14:textId="21ADF17C" w:rsidR="00DB6956" w:rsidRDefault="00DB6956" w:rsidP="005D304C">
            <w:pPr>
              <w:spacing w:after="160" w:line="259" w:lineRule="auto"/>
              <w:contextualSpacing/>
            </w:pPr>
            <w:r>
              <w:t>Alt. 1-3</w:t>
            </w:r>
          </w:p>
        </w:tc>
        <w:tc>
          <w:tcPr>
            <w:tcW w:w="2505" w:type="dxa"/>
          </w:tcPr>
          <w:p w14:paraId="7CF99CFB" w14:textId="1C4C10F2" w:rsidR="00DB6956" w:rsidRDefault="00DB6956" w:rsidP="005D304C">
            <w:pPr>
              <w:spacing w:after="160" w:line="259" w:lineRule="auto"/>
              <w:contextualSpacing/>
            </w:pPr>
            <w:r>
              <w:t>1.7%</w:t>
            </w:r>
          </w:p>
        </w:tc>
        <w:tc>
          <w:tcPr>
            <w:tcW w:w="2506" w:type="dxa"/>
          </w:tcPr>
          <w:p w14:paraId="0F083D2D" w14:textId="2D32E609" w:rsidR="00DB6956" w:rsidRDefault="00DB6956" w:rsidP="005D304C">
            <w:pPr>
              <w:spacing w:after="160" w:line="259" w:lineRule="auto"/>
              <w:contextualSpacing/>
            </w:pPr>
            <w:r>
              <w:t>-1.2%</w:t>
            </w:r>
          </w:p>
        </w:tc>
      </w:tr>
      <w:tr w:rsidR="00DB6956" w14:paraId="18A74D23" w14:textId="77777777" w:rsidTr="008164C4">
        <w:trPr>
          <w:trHeight w:val="270"/>
        </w:trPr>
        <w:tc>
          <w:tcPr>
            <w:tcW w:w="1525" w:type="dxa"/>
          </w:tcPr>
          <w:p w14:paraId="6E2DFA86" w14:textId="057B49BE" w:rsidR="00DB6956" w:rsidRDefault="00DB6956" w:rsidP="005D304C">
            <w:pPr>
              <w:spacing w:after="160" w:line="259" w:lineRule="auto"/>
              <w:contextualSpacing/>
            </w:pPr>
            <w:r>
              <w:t>Alt. 1-4</w:t>
            </w:r>
          </w:p>
        </w:tc>
        <w:tc>
          <w:tcPr>
            <w:tcW w:w="2505" w:type="dxa"/>
          </w:tcPr>
          <w:p w14:paraId="74F0DCB0" w14:textId="14AFC41C" w:rsidR="00DB6956" w:rsidRDefault="00DB6956" w:rsidP="005D304C">
            <w:pPr>
              <w:spacing w:after="160" w:line="259" w:lineRule="auto"/>
              <w:contextualSpacing/>
            </w:pPr>
            <w:r>
              <w:t>0.2%</w:t>
            </w:r>
          </w:p>
        </w:tc>
        <w:tc>
          <w:tcPr>
            <w:tcW w:w="2506" w:type="dxa"/>
          </w:tcPr>
          <w:p w14:paraId="574F4F70" w14:textId="36031BAC" w:rsidR="00DB6956" w:rsidRDefault="00DB6956" w:rsidP="005D304C">
            <w:pPr>
              <w:spacing w:after="160" w:line="259" w:lineRule="auto"/>
              <w:contextualSpacing/>
            </w:pPr>
            <w:r>
              <w:t>-3.7%</w:t>
            </w:r>
          </w:p>
        </w:tc>
      </w:tr>
    </w:tbl>
    <w:p w14:paraId="3472C236" w14:textId="77777777" w:rsidR="00DB6956" w:rsidRDefault="00DB6956" w:rsidP="00DB6956">
      <w:pPr>
        <w:spacing w:after="160" w:line="259" w:lineRule="auto"/>
        <w:contextualSpacing/>
      </w:pPr>
      <w:r>
        <w:t xml:space="preserve">                        </w:t>
      </w:r>
    </w:p>
    <w:p w14:paraId="7508EFD1" w14:textId="74F5FA15" w:rsidR="00DB6956" w:rsidRDefault="00DB6956" w:rsidP="00DB6956">
      <w:pPr>
        <w:spacing w:after="160" w:line="259" w:lineRule="auto"/>
        <w:contextualSpacing/>
      </w:pPr>
      <w:r>
        <w:t xml:space="preserve">Performance with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SB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×</m:t>
        </m:r>
        <m:r>
          <w:rPr>
            <w:rFonts w:ascii="Cambria Math" w:hAnsi="Cambria Math"/>
          </w:rPr>
          <m:t>R=17</m:t>
        </m:r>
      </m:oMath>
    </w:p>
    <w:tbl>
      <w:tblPr>
        <w:tblStyle w:val="TableGrid"/>
        <w:tblW w:w="0" w:type="auto"/>
        <w:tblInd w:w="1255" w:type="dxa"/>
        <w:tblLook w:val="04A0" w:firstRow="1" w:lastRow="0" w:firstColumn="1" w:lastColumn="0" w:noHBand="0" w:noVBand="1"/>
      </w:tblPr>
      <w:tblGrid>
        <w:gridCol w:w="1525"/>
        <w:gridCol w:w="2505"/>
        <w:gridCol w:w="2506"/>
      </w:tblGrid>
      <w:tr w:rsidR="00DB6956" w14:paraId="4776BC32" w14:textId="77777777" w:rsidTr="007B1744">
        <w:trPr>
          <w:trHeight w:val="270"/>
        </w:trPr>
        <w:tc>
          <w:tcPr>
            <w:tcW w:w="1525" w:type="dxa"/>
          </w:tcPr>
          <w:p w14:paraId="72E51790" w14:textId="77777777" w:rsidR="00DB6956" w:rsidRDefault="00DB6956" w:rsidP="007B1744">
            <w:pPr>
              <w:spacing w:after="160" w:line="259" w:lineRule="auto"/>
              <w:contextualSpacing/>
            </w:pPr>
          </w:p>
        </w:tc>
        <w:tc>
          <w:tcPr>
            <w:tcW w:w="2505" w:type="dxa"/>
          </w:tcPr>
          <w:p w14:paraId="59C5EC37" w14:textId="77777777" w:rsidR="00DB6956" w:rsidRDefault="00DB6956" w:rsidP="007B1744">
            <w:pPr>
              <w:spacing w:after="160" w:line="259" w:lineRule="auto"/>
              <w:contextualSpacing/>
            </w:pPr>
            <w:r>
              <w:t>5-percentile throughput gain</w:t>
            </w:r>
          </w:p>
        </w:tc>
        <w:tc>
          <w:tcPr>
            <w:tcW w:w="2506" w:type="dxa"/>
          </w:tcPr>
          <w:p w14:paraId="1903F265" w14:textId="77777777" w:rsidR="00DB6956" w:rsidRDefault="00DB6956" w:rsidP="007B1744">
            <w:pPr>
              <w:spacing w:after="160" w:line="259" w:lineRule="auto"/>
              <w:contextualSpacing/>
            </w:pPr>
            <w:r>
              <w:t>50-percentile throughput gain</w:t>
            </w:r>
          </w:p>
        </w:tc>
      </w:tr>
      <w:tr w:rsidR="00DB6956" w14:paraId="032BE840" w14:textId="77777777" w:rsidTr="007B1744">
        <w:trPr>
          <w:trHeight w:val="270"/>
        </w:trPr>
        <w:tc>
          <w:tcPr>
            <w:tcW w:w="1525" w:type="dxa"/>
          </w:tcPr>
          <w:p w14:paraId="311EAA26" w14:textId="77777777" w:rsidR="00DB6956" w:rsidRDefault="00DB6956" w:rsidP="007B1744">
            <w:pPr>
              <w:spacing w:after="160" w:line="259" w:lineRule="auto"/>
              <w:contextualSpacing/>
            </w:pPr>
            <w:r>
              <w:t>Non-padding</w:t>
            </w:r>
          </w:p>
        </w:tc>
        <w:tc>
          <w:tcPr>
            <w:tcW w:w="2505" w:type="dxa"/>
          </w:tcPr>
          <w:p w14:paraId="0072416F" w14:textId="77777777" w:rsidR="00DB6956" w:rsidRDefault="00DB6956" w:rsidP="007B1744">
            <w:pPr>
              <w:spacing w:after="160" w:line="259" w:lineRule="auto"/>
              <w:contextualSpacing/>
            </w:pPr>
            <w:r>
              <w:t>0%</w:t>
            </w:r>
          </w:p>
        </w:tc>
        <w:tc>
          <w:tcPr>
            <w:tcW w:w="2506" w:type="dxa"/>
          </w:tcPr>
          <w:p w14:paraId="3A44F9B2" w14:textId="77777777" w:rsidR="00DB6956" w:rsidRDefault="00DB6956" w:rsidP="007B1744">
            <w:pPr>
              <w:spacing w:after="160" w:line="259" w:lineRule="auto"/>
              <w:contextualSpacing/>
            </w:pPr>
            <w:r>
              <w:t>0%</w:t>
            </w:r>
          </w:p>
        </w:tc>
      </w:tr>
      <w:tr w:rsidR="00DB6956" w14:paraId="06A3BB82" w14:textId="77777777" w:rsidTr="007B1744">
        <w:trPr>
          <w:trHeight w:val="259"/>
        </w:trPr>
        <w:tc>
          <w:tcPr>
            <w:tcW w:w="1525" w:type="dxa"/>
          </w:tcPr>
          <w:p w14:paraId="4679A23C" w14:textId="77777777" w:rsidR="00DB6956" w:rsidRDefault="00DB6956" w:rsidP="007B1744">
            <w:pPr>
              <w:spacing w:after="160" w:line="259" w:lineRule="auto"/>
              <w:contextualSpacing/>
            </w:pPr>
            <w:r>
              <w:t>Alt. 1-1</w:t>
            </w:r>
          </w:p>
        </w:tc>
        <w:tc>
          <w:tcPr>
            <w:tcW w:w="2505" w:type="dxa"/>
          </w:tcPr>
          <w:p w14:paraId="4351C079" w14:textId="70FD1104" w:rsidR="00DB6956" w:rsidRDefault="00DB6956" w:rsidP="007B1744">
            <w:pPr>
              <w:spacing w:after="160" w:line="259" w:lineRule="auto"/>
              <w:contextualSpacing/>
            </w:pPr>
            <w:r>
              <w:t>0%</w:t>
            </w:r>
          </w:p>
        </w:tc>
        <w:tc>
          <w:tcPr>
            <w:tcW w:w="2506" w:type="dxa"/>
          </w:tcPr>
          <w:p w14:paraId="3251C949" w14:textId="7A29015A" w:rsidR="00DB6956" w:rsidRDefault="00DB6956" w:rsidP="007B1744">
            <w:pPr>
              <w:spacing w:after="160" w:line="259" w:lineRule="auto"/>
              <w:contextualSpacing/>
            </w:pPr>
            <w:r>
              <w:t>0%</w:t>
            </w:r>
          </w:p>
        </w:tc>
      </w:tr>
      <w:tr w:rsidR="00DB6956" w14:paraId="517FAC06" w14:textId="77777777" w:rsidTr="007B1744">
        <w:trPr>
          <w:trHeight w:val="270"/>
        </w:trPr>
        <w:tc>
          <w:tcPr>
            <w:tcW w:w="1525" w:type="dxa"/>
          </w:tcPr>
          <w:p w14:paraId="525D105D" w14:textId="77777777" w:rsidR="00DB6956" w:rsidRDefault="00DB6956" w:rsidP="007B1744">
            <w:pPr>
              <w:spacing w:after="160" w:line="259" w:lineRule="auto"/>
              <w:contextualSpacing/>
            </w:pPr>
            <w:r>
              <w:t>Alt. 1-2</w:t>
            </w:r>
          </w:p>
        </w:tc>
        <w:tc>
          <w:tcPr>
            <w:tcW w:w="2505" w:type="dxa"/>
          </w:tcPr>
          <w:p w14:paraId="5749AB15" w14:textId="62BC70E5" w:rsidR="00DB6956" w:rsidRDefault="00DB6956" w:rsidP="007B1744">
            <w:pPr>
              <w:spacing w:after="160" w:line="259" w:lineRule="auto"/>
              <w:contextualSpacing/>
            </w:pPr>
            <w:r>
              <w:t>-0.83%</w:t>
            </w:r>
          </w:p>
        </w:tc>
        <w:tc>
          <w:tcPr>
            <w:tcW w:w="2506" w:type="dxa"/>
          </w:tcPr>
          <w:p w14:paraId="403522AA" w14:textId="388A33F1" w:rsidR="00DB6956" w:rsidRDefault="00DB6956" w:rsidP="007B1744">
            <w:pPr>
              <w:spacing w:after="160" w:line="259" w:lineRule="auto"/>
              <w:contextualSpacing/>
            </w:pPr>
            <w:r>
              <w:t>1.4%</w:t>
            </w:r>
          </w:p>
        </w:tc>
      </w:tr>
      <w:tr w:rsidR="00DB6956" w14:paraId="54D7ECDC" w14:textId="77777777" w:rsidTr="007B1744">
        <w:trPr>
          <w:trHeight w:val="270"/>
        </w:trPr>
        <w:tc>
          <w:tcPr>
            <w:tcW w:w="1525" w:type="dxa"/>
          </w:tcPr>
          <w:p w14:paraId="29F73AF9" w14:textId="77777777" w:rsidR="00DB6956" w:rsidRDefault="00DB6956" w:rsidP="007B1744">
            <w:pPr>
              <w:spacing w:after="160" w:line="259" w:lineRule="auto"/>
              <w:contextualSpacing/>
            </w:pPr>
            <w:r>
              <w:t>Alt. 1-3</w:t>
            </w:r>
          </w:p>
        </w:tc>
        <w:tc>
          <w:tcPr>
            <w:tcW w:w="2505" w:type="dxa"/>
          </w:tcPr>
          <w:p w14:paraId="0C9E1F4D" w14:textId="26659540" w:rsidR="00DB6956" w:rsidRDefault="00DB6956" w:rsidP="007B1744">
            <w:pPr>
              <w:spacing w:after="160" w:line="259" w:lineRule="auto"/>
              <w:contextualSpacing/>
            </w:pPr>
            <w:r>
              <w:t>-2.26%</w:t>
            </w:r>
          </w:p>
        </w:tc>
        <w:tc>
          <w:tcPr>
            <w:tcW w:w="2506" w:type="dxa"/>
          </w:tcPr>
          <w:p w14:paraId="29239355" w14:textId="087AF62D" w:rsidR="00DB6956" w:rsidRDefault="00DB6956" w:rsidP="007B1744">
            <w:pPr>
              <w:spacing w:after="160" w:line="259" w:lineRule="auto"/>
              <w:contextualSpacing/>
            </w:pPr>
            <w:r>
              <w:t>-1.3%</w:t>
            </w:r>
          </w:p>
        </w:tc>
      </w:tr>
      <w:tr w:rsidR="00DB6956" w14:paraId="4B622FE4" w14:textId="77777777" w:rsidTr="007B1744">
        <w:trPr>
          <w:trHeight w:val="270"/>
        </w:trPr>
        <w:tc>
          <w:tcPr>
            <w:tcW w:w="1525" w:type="dxa"/>
          </w:tcPr>
          <w:p w14:paraId="7AA68A9C" w14:textId="77777777" w:rsidR="00DB6956" w:rsidRDefault="00DB6956" w:rsidP="007B1744">
            <w:pPr>
              <w:spacing w:after="160" w:line="259" w:lineRule="auto"/>
              <w:contextualSpacing/>
            </w:pPr>
            <w:r>
              <w:t>Alt. 1-4</w:t>
            </w:r>
          </w:p>
        </w:tc>
        <w:tc>
          <w:tcPr>
            <w:tcW w:w="2505" w:type="dxa"/>
          </w:tcPr>
          <w:p w14:paraId="622088F1" w14:textId="72EE5ED3" w:rsidR="00DB6956" w:rsidRDefault="00DB6956" w:rsidP="007B1744">
            <w:pPr>
              <w:spacing w:after="160" w:line="259" w:lineRule="auto"/>
              <w:contextualSpacing/>
            </w:pPr>
            <w:r>
              <w:t>-4.0%</w:t>
            </w:r>
          </w:p>
        </w:tc>
        <w:tc>
          <w:tcPr>
            <w:tcW w:w="2506" w:type="dxa"/>
          </w:tcPr>
          <w:p w14:paraId="15327293" w14:textId="70AD4B1B" w:rsidR="00DB6956" w:rsidRDefault="00DB6956" w:rsidP="007B1744">
            <w:pPr>
              <w:spacing w:after="160" w:line="259" w:lineRule="auto"/>
              <w:contextualSpacing/>
            </w:pPr>
            <w:r>
              <w:t>-0.66%</w:t>
            </w:r>
          </w:p>
        </w:tc>
      </w:tr>
    </w:tbl>
    <w:p w14:paraId="10D42A67" w14:textId="77777777" w:rsidR="00DB6956" w:rsidRDefault="00DB6956" w:rsidP="00DB6956">
      <w:pPr>
        <w:spacing w:after="160" w:line="259" w:lineRule="auto"/>
        <w:contextualSpacing/>
      </w:pPr>
    </w:p>
    <w:p w14:paraId="46ECFC35" w14:textId="6BE8891F" w:rsidR="00D97081" w:rsidRDefault="00D97081" w:rsidP="00D97081">
      <w:pPr>
        <w:spacing w:after="160" w:line="259" w:lineRule="auto"/>
        <w:contextualSpacing/>
      </w:pPr>
      <w:r>
        <w:t xml:space="preserve">Performance with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SB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×</m:t>
        </m:r>
        <m:r>
          <w:rPr>
            <w:rFonts w:ascii="Cambria Math" w:hAnsi="Cambria Math"/>
          </w:rPr>
          <m:t>R=19</m:t>
        </m:r>
      </m:oMath>
    </w:p>
    <w:tbl>
      <w:tblPr>
        <w:tblStyle w:val="TableGrid"/>
        <w:tblW w:w="0" w:type="auto"/>
        <w:tblInd w:w="1255" w:type="dxa"/>
        <w:tblLook w:val="04A0" w:firstRow="1" w:lastRow="0" w:firstColumn="1" w:lastColumn="0" w:noHBand="0" w:noVBand="1"/>
      </w:tblPr>
      <w:tblGrid>
        <w:gridCol w:w="1525"/>
        <w:gridCol w:w="2505"/>
        <w:gridCol w:w="2506"/>
      </w:tblGrid>
      <w:tr w:rsidR="00D97081" w14:paraId="251C62F1" w14:textId="77777777" w:rsidTr="007B1744">
        <w:trPr>
          <w:trHeight w:val="270"/>
        </w:trPr>
        <w:tc>
          <w:tcPr>
            <w:tcW w:w="1525" w:type="dxa"/>
          </w:tcPr>
          <w:p w14:paraId="0C945E70" w14:textId="77777777" w:rsidR="00D97081" w:rsidRDefault="00D97081" w:rsidP="007B1744">
            <w:pPr>
              <w:spacing w:after="160" w:line="259" w:lineRule="auto"/>
              <w:contextualSpacing/>
            </w:pPr>
          </w:p>
        </w:tc>
        <w:tc>
          <w:tcPr>
            <w:tcW w:w="2505" w:type="dxa"/>
          </w:tcPr>
          <w:p w14:paraId="32F7B8B8" w14:textId="77777777" w:rsidR="00D97081" w:rsidRDefault="00D97081" w:rsidP="007B1744">
            <w:pPr>
              <w:spacing w:after="160" w:line="259" w:lineRule="auto"/>
              <w:contextualSpacing/>
            </w:pPr>
            <w:r>
              <w:t>5-percentile throughput gain</w:t>
            </w:r>
          </w:p>
        </w:tc>
        <w:tc>
          <w:tcPr>
            <w:tcW w:w="2506" w:type="dxa"/>
          </w:tcPr>
          <w:p w14:paraId="64763000" w14:textId="77777777" w:rsidR="00D97081" w:rsidRDefault="00D97081" w:rsidP="007B1744">
            <w:pPr>
              <w:spacing w:after="160" w:line="259" w:lineRule="auto"/>
              <w:contextualSpacing/>
            </w:pPr>
            <w:r>
              <w:t>50-percentile throughput gain</w:t>
            </w:r>
          </w:p>
        </w:tc>
      </w:tr>
      <w:tr w:rsidR="00D97081" w14:paraId="48FBECEA" w14:textId="77777777" w:rsidTr="007B1744">
        <w:trPr>
          <w:trHeight w:val="270"/>
        </w:trPr>
        <w:tc>
          <w:tcPr>
            <w:tcW w:w="1525" w:type="dxa"/>
          </w:tcPr>
          <w:p w14:paraId="4D0C8374" w14:textId="77777777" w:rsidR="00D97081" w:rsidRDefault="00D97081" w:rsidP="007B1744">
            <w:pPr>
              <w:spacing w:after="160" w:line="259" w:lineRule="auto"/>
              <w:contextualSpacing/>
            </w:pPr>
            <w:r>
              <w:t>Non-padding</w:t>
            </w:r>
          </w:p>
        </w:tc>
        <w:tc>
          <w:tcPr>
            <w:tcW w:w="2505" w:type="dxa"/>
          </w:tcPr>
          <w:p w14:paraId="741BD30D" w14:textId="77777777" w:rsidR="00D97081" w:rsidRDefault="00D97081" w:rsidP="007B1744">
            <w:pPr>
              <w:spacing w:after="160" w:line="259" w:lineRule="auto"/>
              <w:contextualSpacing/>
            </w:pPr>
            <w:r>
              <w:t>0%</w:t>
            </w:r>
          </w:p>
        </w:tc>
        <w:tc>
          <w:tcPr>
            <w:tcW w:w="2506" w:type="dxa"/>
          </w:tcPr>
          <w:p w14:paraId="6A7C98B9" w14:textId="77777777" w:rsidR="00D97081" w:rsidRDefault="00D97081" w:rsidP="007B1744">
            <w:pPr>
              <w:spacing w:after="160" w:line="259" w:lineRule="auto"/>
              <w:contextualSpacing/>
            </w:pPr>
            <w:r>
              <w:t>0%</w:t>
            </w:r>
          </w:p>
        </w:tc>
      </w:tr>
      <w:tr w:rsidR="00D97081" w14:paraId="40132A48" w14:textId="77777777" w:rsidTr="007B1744">
        <w:trPr>
          <w:trHeight w:val="259"/>
        </w:trPr>
        <w:tc>
          <w:tcPr>
            <w:tcW w:w="1525" w:type="dxa"/>
          </w:tcPr>
          <w:p w14:paraId="03BCA294" w14:textId="77777777" w:rsidR="00D97081" w:rsidRDefault="00D97081" w:rsidP="007B1744">
            <w:pPr>
              <w:spacing w:after="160" w:line="259" w:lineRule="auto"/>
              <w:contextualSpacing/>
            </w:pPr>
            <w:r>
              <w:t>Alt. 1-1</w:t>
            </w:r>
          </w:p>
        </w:tc>
        <w:tc>
          <w:tcPr>
            <w:tcW w:w="2505" w:type="dxa"/>
          </w:tcPr>
          <w:p w14:paraId="76B5CBDF" w14:textId="1DAE1FE6" w:rsidR="00D97081" w:rsidRDefault="00D97081" w:rsidP="007B1744">
            <w:pPr>
              <w:spacing w:after="160" w:line="259" w:lineRule="auto"/>
              <w:contextualSpacing/>
            </w:pPr>
            <w:r>
              <w:t>1.2%</w:t>
            </w:r>
          </w:p>
        </w:tc>
        <w:tc>
          <w:tcPr>
            <w:tcW w:w="2506" w:type="dxa"/>
          </w:tcPr>
          <w:p w14:paraId="375B2E7C" w14:textId="19D12260" w:rsidR="00D97081" w:rsidRDefault="00D97081" w:rsidP="007B1744">
            <w:pPr>
              <w:spacing w:after="160" w:line="259" w:lineRule="auto"/>
              <w:contextualSpacing/>
            </w:pPr>
            <w:r>
              <w:t>1.0%</w:t>
            </w:r>
          </w:p>
        </w:tc>
      </w:tr>
      <w:tr w:rsidR="00D97081" w14:paraId="56E95397" w14:textId="77777777" w:rsidTr="007B1744">
        <w:trPr>
          <w:trHeight w:val="270"/>
        </w:trPr>
        <w:tc>
          <w:tcPr>
            <w:tcW w:w="1525" w:type="dxa"/>
          </w:tcPr>
          <w:p w14:paraId="3A49E0D3" w14:textId="77777777" w:rsidR="00D97081" w:rsidRDefault="00D97081" w:rsidP="007B1744">
            <w:pPr>
              <w:spacing w:after="160" w:line="259" w:lineRule="auto"/>
              <w:contextualSpacing/>
            </w:pPr>
            <w:r>
              <w:t>Alt. 1-2</w:t>
            </w:r>
          </w:p>
        </w:tc>
        <w:tc>
          <w:tcPr>
            <w:tcW w:w="2505" w:type="dxa"/>
          </w:tcPr>
          <w:p w14:paraId="3F42E23B" w14:textId="46CE024B" w:rsidR="00D97081" w:rsidRDefault="00D97081" w:rsidP="007B1744">
            <w:pPr>
              <w:spacing w:after="160" w:line="259" w:lineRule="auto"/>
              <w:contextualSpacing/>
            </w:pPr>
            <w:r>
              <w:t>1.5%</w:t>
            </w:r>
          </w:p>
        </w:tc>
        <w:tc>
          <w:tcPr>
            <w:tcW w:w="2506" w:type="dxa"/>
          </w:tcPr>
          <w:p w14:paraId="03EDDAA3" w14:textId="46600FDC" w:rsidR="00D97081" w:rsidRDefault="00D97081" w:rsidP="007B1744">
            <w:pPr>
              <w:spacing w:after="160" w:line="259" w:lineRule="auto"/>
              <w:contextualSpacing/>
            </w:pPr>
            <w:r>
              <w:t>0%</w:t>
            </w:r>
          </w:p>
        </w:tc>
      </w:tr>
      <w:tr w:rsidR="00D97081" w14:paraId="0B4020A2" w14:textId="77777777" w:rsidTr="007B1744">
        <w:trPr>
          <w:trHeight w:val="270"/>
        </w:trPr>
        <w:tc>
          <w:tcPr>
            <w:tcW w:w="1525" w:type="dxa"/>
          </w:tcPr>
          <w:p w14:paraId="5038A06C" w14:textId="77777777" w:rsidR="00D97081" w:rsidRDefault="00D97081" w:rsidP="007B1744">
            <w:pPr>
              <w:spacing w:after="160" w:line="259" w:lineRule="auto"/>
              <w:contextualSpacing/>
            </w:pPr>
            <w:r>
              <w:t>Alt. 1-3</w:t>
            </w:r>
          </w:p>
        </w:tc>
        <w:tc>
          <w:tcPr>
            <w:tcW w:w="2505" w:type="dxa"/>
          </w:tcPr>
          <w:p w14:paraId="276F1D89" w14:textId="7D655971" w:rsidR="00D97081" w:rsidRDefault="00D97081" w:rsidP="007B1744">
            <w:pPr>
              <w:spacing w:after="160" w:line="259" w:lineRule="auto"/>
              <w:contextualSpacing/>
            </w:pPr>
            <w:r>
              <w:t>0%</w:t>
            </w:r>
          </w:p>
        </w:tc>
        <w:tc>
          <w:tcPr>
            <w:tcW w:w="2506" w:type="dxa"/>
          </w:tcPr>
          <w:p w14:paraId="6CCCE37D" w14:textId="3B69C5F1" w:rsidR="00D97081" w:rsidRDefault="00D97081" w:rsidP="007B1744">
            <w:pPr>
              <w:spacing w:after="160" w:line="259" w:lineRule="auto"/>
              <w:contextualSpacing/>
            </w:pPr>
            <w:r>
              <w:t>1.0%</w:t>
            </w:r>
          </w:p>
        </w:tc>
      </w:tr>
      <w:tr w:rsidR="00D97081" w14:paraId="4ABD3385" w14:textId="77777777" w:rsidTr="007B1744">
        <w:trPr>
          <w:trHeight w:val="270"/>
        </w:trPr>
        <w:tc>
          <w:tcPr>
            <w:tcW w:w="1525" w:type="dxa"/>
          </w:tcPr>
          <w:p w14:paraId="3630A1D2" w14:textId="77777777" w:rsidR="00D97081" w:rsidRDefault="00D97081" w:rsidP="007B1744">
            <w:pPr>
              <w:spacing w:after="160" w:line="259" w:lineRule="auto"/>
              <w:contextualSpacing/>
            </w:pPr>
            <w:r>
              <w:t>Alt. 1-4</w:t>
            </w:r>
          </w:p>
        </w:tc>
        <w:tc>
          <w:tcPr>
            <w:tcW w:w="2505" w:type="dxa"/>
          </w:tcPr>
          <w:p w14:paraId="02BCCD42" w14:textId="75392794" w:rsidR="00D97081" w:rsidRDefault="00D97081" w:rsidP="007B1744">
            <w:pPr>
              <w:spacing w:after="160" w:line="259" w:lineRule="auto"/>
              <w:contextualSpacing/>
            </w:pPr>
            <w:r>
              <w:t>-2.65%</w:t>
            </w:r>
          </w:p>
        </w:tc>
        <w:tc>
          <w:tcPr>
            <w:tcW w:w="2506" w:type="dxa"/>
          </w:tcPr>
          <w:p w14:paraId="201B19E5" w14:textId="3B8CFAB1" w:rsidR="00D97081" w:rsidRDefault="00D97081" w:rsidP="007B1744">
            <w:pPr>
              <w:spacing w:after="160" w:line="259" w:lineRule="auto"/>
              <w:contextualSpacing/>
            </w:pPr>
            <w:r>
              <w:t>-1.0%</w:t>
            </w:r>
          </w:p>
        </w:tc>
      </w:tr>
    </w:tbl>
    <w:p w14:paraId="576E512D" w14:textId="77777777" w:rsidR="00D97081" w:rsidRDefault="00D97081" w:rsidP="00D97081">
      <w:pPr>
        <w:spacing w:after="160" w:line="259" w:lineRule="auto"/>
        <w:contextualSpacing/>
      </w:pPr>
    </w:p>
    <w:p w14:paraId="41D3E3EF" w14:textId="7E93550D" w:rsidR="009C132E" w:rsidRDefault="00D97081" w:rsidP="008164C4">
      <w:pPr>
        <w:spacing w:after="160" w:line="259" w:lineRule="auto"/>
        <w:contextualSpacing/>
      </w:pPr>
      <w:r>
        <w:t xml:space="preserve">From the evaluation, we can see Alt. 1-1 provides gains/no loss for the evaluated cases compared with no-padding. </w:t>
      </w:r>
    </w:p>
    <w:p w14:paraId="36935626" w14:textId="77777777" w:rsidR="00D97081" w:rsidRDefault="00D97081" w:rsidP="008164C4">
      <w:pPr>
        <w:spacing w:after="160" w:line="259" w:lineRule="auto"/>
        <w:contextualSpacing/>
      </w:pPr>
    </w:p>
    <w:p w14:paraId="4D5CAE12" w14:textId="3A7078A9" w:rsidR="00D97081" w:rsidRPr="008164C4" w:rsidRDefault="00D97081" w:rsidP="008164C4">
      <w:pPr>
        <w:spacing w:after="160" w:line="259" w:lineRule="auto"/>
        <w:contextualSpacing/>
        <w:rPr>
          <w:b/>
        </w:rPr>
      </w:pPr>
      <w:r w:rsidRPr="008164C4">
        <w:rPr>
          <w:b/>
        </w:rPr>
        <w:t>Observation: Alt. 1-1 (average padding) provides gains/no loss compared with no-padding.</w:t>
      </w:r>
    </w:p>
    <w:bookmarkEnd w:id="0"/>
    <w:bookmarkEnd w:id="1"/>
    <w:p w14:paraId="64D54966" w14:textId="77777777" w:rsidR="002D1FB0" w:rsidRDefault="002D1FB0" w:rsidP="002D1FB0">
      <w:pPr>
        <w:pStyle w:val="Heading1"/>
      </w:pPr>
      <w:r>
        <w:t>Conclusion</w:t>
      </w:r>
    </w:p>
    <w:p w14:paraId="569BAECF" w14:textId="63D03872" w:rsidR="00407B1E" w:rsidRDefault="00B64247" w:rsidP="00B64247">
      <w:pPr>
        <w:spacing w:after="0"/>
      </w:pPr>
      <w:r>
        <w:t>In this contribution, we provide our view on the remaining issue concerning padding/segmentation.</w:t>
      </w:r>
      <w:r w:rsidR="00697D65">
        <w:t xml:space="preserve"> We have</w:t>
      </w:r>
    </w:p>
    <w:p w14:paraId="50298495" w14:textId="77777777" w:rsidR="00697D65" w:rsidRPr="00D3108D" w:rsidRDefault="00697D65" w:rsidP="00B64247">
      <w:pPr>
        <w:spacing w:after="0"/>
      </w:pPr>
    </w:p>
    <w:p w14:paraId="47DF67CB" w14:textId="77777777" w:rsidR="00697D65" w:rsidRPr="008164C4" w:rsidRDefault="00697D65" w:rsidP="00697D65">
      <w:pPr>
        <w:spacing w:after="160" w:line="259" w:lineRule="auto"/>
        <w:contextualSpacing/>
        <w:rPr>
          <w:b/>
        </w:rPr>
      </w:pPr>
      <w:r w:rsidRPr="008164C4">
        <w:rPr>
          <w:b/>
        </w:rPr>
        <w:t>Observation: Alt. 1-1 (average padding) provides gains/no loss compared with no-padding.</w:t>
      </w:r>
    </w:p>
    <w:p w14:paraId="33A874D0" w14:textId="77777777" w:rsidR="002D1FB0" w:rsidRDefault="002D1FB0" w:rsidP="002D1FB0">
      <w:pPr>
        <w:rPr>
          <w:lang w:eastAsia="zh-TW"/>
        </w:rPr>
      </w:pPr>
      <w:bookmarkStart w:id="3" w:name="_GoBack"/>
      <w:bookmarkEnd w:id="3"/>
    </w:p>
    <w:sectPr w:rsidR="002D1FB0" w:rsidSect="00D015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0898F" w14:textId="77777777" w:rsidR="00DC34AE" w:rsidRDefault="00DC34AE" w:rsidP="00EA7ECC">
      <w:pPr>
        <w:spacing w:after="0"/>
      </w:pPr>
      <w:r>
        <w:separator/>
      </w:r>
    </w:p>
  </w:endnote>
  <w:endnote w:type="continuationSeparator" w:id="0">
    <w:p w14:paraId="2A92C0B5" w14:textId="77777777" w:rsidR="00DC34AE" w:rsidRDefault="00DC34AE" w:rsidP="00EA7E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4B3D0" w14:textId="77777777" w:rsidR="000D2A53" w:rsidRDefault="000D2A5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893BA" w14:textId="77777777" w:rsidR="000D2A53" w:rsidRDefault="000D2A5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457BC" w14:textId="77777777" w:rsidR="000D2A53" w:rsidRDefault="000D2A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25C978" w14:textId="77777777" w:rsidR="00DC34AE" w:rsidRDefault="00DC34AE" w:rsidP="00EA7ECC">
      <w:pPr>
        <w:spacing w:after="0"/>
      </w:pPr>
      <w:r>
        <w:separator/>
      </w:r>
    </w:p>
  </w:footnote>
  <w:footnote w:type="continuationSeparator" w:id="0">
    <w:p w14:paraId="0D525945" w14:textId="77777777" w:rsidR="00DC34AE" w:rsidRDefault="00DC34AE" w:rsidP="00EA7E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9B644" w14:textId="77777777" w:rsidR="000D2A53" w:rsidRDefault="000D2A5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09A33" w14:textId="77777777" w:rsidR="000D2A53" w:rsidRDefault="000D2A5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71E20" w14:textId="77777777" w:rsidR="000D2A53" w:rsidRDefault="000D2A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C109DD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27D37"/>
    <w:multiLevelType w:val="hybridMultilevel"/>
    <w:tmpl w:val="323C6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5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E75A8"/>
    <w:multiLevelType w:val="hybridMultilevel"/>
    <w:tmpl w:val="F95E3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B3B40"/>
    <w:multiLevelType w:val="hybridMultilevel"/>
    <w:tmpl w:val="72824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12E2705"/>
    <w:multiLevelType w:val="hybridMultilevel"/>
    <w:tmpl w:val="58A05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066F64"/>
    <w:multiLevelType w:val="hybridMultilevel"/>
    <w:tmpl w:val="C0761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F1D19"/>
    <w:multiLevelType w:val="hybridMultilevel"/>
    <w:tmpl w:val="F4367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0D31D3"/>
    <w:multiLevelType w:val="hybridMultilevel"/>
    <w:tmpl w:val="2C169E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0C521D"/>
    <w:multiLevelType w:val="hybridMultilevel"/>
    <w:tmpl w:val="17707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91D71"/>
    <w:multiLevelType w:val="multilevel"/>
    <w:tmpl w:val="DAFA621E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7" w15:restartNumberingAfterBreak="0">
    <w:nsid w:val="2FBF5DF9"/>
    <w:multiLevelType w:val="hybridMultilevel"/>
    <w:tmpl w:val="B198BA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915CE7"/>
    <w:multiLevelType w:val="hybridMultilevel"/>
    <w:tmpl w:val="CE228998"/>
    <w:lvl w:ilvl="0" w:tplc="2E6AFA66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F536C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0AC383F"/>
    <w:multiLevelType w:val="hybridMultilevel"/>
    <w:tmpl w:val="EE68A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9A5674"/>
    <w:multiLevelType w:val="hybridMultilevel"/>
    <w:tmpl w:val="CC3C9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17AC5"/>
    <w:multiLevelType w:val="hybridMultilevel"/>
    <w:tmpl w:val="51FE0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47B81275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3347FB"/>
    <w:multiLevelType w:val="hybridMultilevel"/>
    <w:tmpl w:val="07EA1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5E4A00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DF6B60"/>
    <w:multiLevelType w:val="hybridMultilevel"/>
    <w:tmpl w:val="2926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537B"/>
    <w:multiLevelType w:val="hybridMultilevel"/>
    <w:tmpl w:val="DDA8F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BB66CA"/>
    <w:multiLevelType w:val="hybridMultilevel"/>
    <w:tmpl w:val="28268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 w15:restartNumberingAfterBreak="0">
    <w:nsid w:val="679059CF"/>
    <w:multiLevelType w:val="hybridMultilevel"/>
    <w:tmpl w:val="26285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F713E8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B16E78"/>
    <w:multiLevelType w:val="hybridMultilevel"/>
    <w:tmpl w:val="7714D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"/>
  </w:num>
  <w:num w:numId="3">
    <w:abstractNumId w:val="29"/>
  </w:num>
  <w:num w:numId="4">
    <w:abstractNumId w:val="15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0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34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1"/>
  </w:num>
  <w:num w:numId="12">
    <w:abstractNumId w:val="4"/>
  </w:num>
  <w:num w:numId="13">
    <w:abstractNumId w:val="24"/>
  </w:num>
  <w:num w:numId="14">
    <w:abstractNumId w:val="26"/>
  </w:num>
  <w:num w:numId="15">
    <w:abstractNumId w:val="2"/>
  </w:num>
  <w:num w:numId="16">
    <w:abstractNumId w:val="27"/>
  </w:num>
  <w:num w:numId="17">
    <w:abstractNumId w:val="3"/>
  </w:num>
  <w:num w:numId="18">
    <w:abstractNumId w:val="31"/>
  </w:num>
  <w:num w:numId="19">
    <w:abstractNumId w:val="33"/>
  </w:num>
  <w:num w:numId="20">
    <w:abstractNumId w:val="11"/>
  </w:num>
  <w:num w:numId="21">
    <w:abstractNumId w:val="12"/>
  </w:num>
  <w:num w:numId="22">
    <w:abstractNumId w:val="32"/>
  </w:num>
  <w:num w:numId="23">
    <w:abstractNumId w:val="13"/>
  </w:num>
  <w:num w:numId="24">
    <w:abstractNumId w:val="5"/>
  </w:num>
  <w:num w:numId="25">
    <w:abstractNumId w:val="18"/>
  </w:num>
  <w:num w:numId="26">
    <w:abstractNumId w:val="6"/>
  </w:num>
  <w:num w:numId="27">
    <w:abstractNumId w:val="28"/>
  </w:num>
  <w:num w:numId="28">
    <w:abstractNumId w:val="14"/>
  </w:num>
  <w:num w:numId="29">
    <w:abstractNumId w:val="25"/>
  </w:num>
  <w:num w:numId="30">
    <w:abstractNumId w:val="17"/>
  </w:num>
  <w:num w:numId="31">
    <w:abstractNumId w:val="9"/>
  </w:num>
  <w:num w:numId="32">
    <w:abstractNumId w:val="8"/>
  </w:num>
  <w:num w:numId="33">
    <w:abstractNumId w:val="16"/>
  </w:num>
  <w:num w:numId="34">
    <w:abstractNumId w:val="20"/>
  </w:num>
  <w:num w:numId="35">
    <w:abstractNumId w:val="7"/>
  </w:num>
  <w:num w:numId="36">
    <w:abstractNumId w:val="10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FB0"/>
    <w:rsid w:val="000202B5"/>
    <w:rsid w:val="00020806"/>
    <w:rsid w:val="000208EE"/>
    <w:rsid w:val="00022AAB"/>
    <w:rsid w:val="0002408F"/>
    <w:rsid w:val="00025AE0"/>
    <w:rsid w:val="0003035C"/>
    <w:rsid w:val="000314FD"/>
    <w:rsid w:val="000319BB"/>
    <w:rsid w:val="00033B39"/>
    <w:rsid w:val="00040826"/>
    <w:rsid w:val="000409CB"/>
    <w:rsid w:val="0004477F"/>
    <w:rsid w:val="000507C9"/>
    <w:rsid w:val="000527F2"/>
    <w:rsid w:val="00055337"/>
    <w:rsid w:val="00056AD5"/>
    <w:rsid w:val="00057219"/>
    <w:rsid w:val="00060057"/>
    <w:rsid w:val="00060F82"/>
    <w:rsid w:val="000630F2"/>
    <w:rsid w:val="00074BD2"/>
    <w:rsid w:val="000758D8"/>
    <w:rsid w:val="0007624E"/>
    <w:rsid w:val="00076C15"/>
    <w:rsid w:val="000803B3"/>
    <w:rsid w:val="00084456"/>
    <w:rsid w:val="00085136"/>
    <w:rsid w:val="00085B6F"/>
    <w:rsid w:val="000860DA"/>
    <w:rsid w:val="00090E16"/>
    <w:rsid w:val="00090E68"/>
    <w:rsid w:val="00091429"/>
    <w:rsid w:val="000915AF"/>
    <w:rsid w:val="0009383C"/>
    <w:rsid w:val="000954E8"/>
    <w:rsid w:val="000A0EAC"/>
    <w:rsid w:val="000A1D36"/>
    <w:rsid w:val="000A2D69"/>
    <w:rsid w:val="000B3AAB"/>
    <w:rsid w:val="000B7ABA"/>
    <w:rsid w:val="000C2A37"/>
    <w:rsid w:val="000C40A3"/>
    <w:rsid w:val="000C51F1"/>
    <w:rsid w:val="000D001F"/>
    <w:rsid w:val="000D2A53"/>
    <w:rsid w:val="000E25DD"/>
    <w:rsid w:val="000E28B1"/>
    <w:rsid w:val="000E3940"/>
    <w:rsid w:val="000E3BF8"/>
    <w:rsid w:val="000E6540"/>
    <w:rsid w:val="000F251B"/>
    <w:rsid w:val="000F516C"/>
    <w:rsid w:val="00100CBF"/>
    <w:rsid w:val="001024B0"/>
    <w:rsid w:val="00103D78"/>
    <w:rsid w:val="001040A3"/>
    <w:rsid w:val="00110F00"/>
    <w:rsid w:val="0011713B"/>
    <w:rsid w:val="00120694"/>
    <w:rsid w:val="00120882"/>
    <w:rsid w:val="00121BDB"/>
    <w:rsid w:val="001258BD"/>
    <w:rsid w:val="0013055D"/>
    <w:rsid w:val="001306C0"/>
    <w:rsid w:val="00130C6D"/>
    <w:rsid w:val="00137C87"/>
    <w:rsid w:val="001433AD"/>
    <w:rsid w:val="001455E3"/>
    <w:rsid w:val="0014783B"/>
    <w:rsid w:val="001523EB"/>
    <w:rsid w:val="00155FDE"/>
    <w:rsid w:val="00160D31"/>
    <w:rsid w:val="001617E7"/>
    <w:rsid w:val="00161869"/>
    <w:rsid w:val="00170977"/>
    <w:rsid w:val="00170E4B"/>
    <w:rsid w:val="001712BE"/>
    <w:rsid w:val="001744C5"/>
    <w:rsid w:val="00174A03"/>
    <w:rsid w:val="00174C2F"/>
    <w:rsid w:val="00177909"/>
    <w:rsid w:val="00182F62"/>
    <w:rsid w:val="001916A0"/>
    <w:rsid w:val="001976BB"/>
    <w:rsid w:val="001A3351"/>
    <w:rsid w:val="001A49A8"/>
    <w:rsid w:val="001A4F39"/>
    <w:rsid w:val="001A5128"/>
    <w:rsid w:val="001B00AC"/>
    <w:rsid w:val="001B23A8"/>
    <w:rsid w:val="001B4CCA"/>
    <w:rsid w:val="001B6023"/>
    <w:rsid w:val="001C0A56"/>
    <w:rsid w:val="001C4296"/>
    <w:rsid w:val="001C4A11"/>
    <w:rsid w:val="001C5472"/>
    <w:rsid w:val="001C61AF"/>
    <w:rsid w:val="001C67AC"/>
    <w:rsid w:val="001D09F3"/>
    <w:rsid w:val="001D1C90"/>
    <w:rsid w:val="001D29C5"/>
    <w:rsid w:val="001D48D8"/>
    <w:rsid w:val="001D62CA"/>
    <w:rsid w:val="001D69B9"/>
    <w:rsid w:val="001E5294"/>
    <w:rsid w:val="001E6F65"/>
    <w:rsid w:val="001F445F"/>
    <w:rsid w:val="001F50C8"/>
    <w:rsid w:val="001F62BC"/>
    <w:rsid w:val="00200BA7"/>
    <w:rsid w:val="002010F5"/>
    <w:rsid w:val="0020497F"/>
    <w:rsid w:val="0021040A"/>
    <w:rsid w:val="00213E79"/>
    <w:rsid w:val="00215464"/>
    <w:rsid w:val="002169AC"/>
    <w:rsid w:val="00216A0D"/>
    <w:rsid w:val="00217E78"/>
    <w:rsid w:val="002351F0"/>
    <w:rsid w:val="00235FCD"/>
    <w:rsid w:val="00241AE8"/>
    <w:rsid w:val="0024215C"/>
    <w:rsid w:val="0024449A"/>
    <w:rsid w:val="002446C0"/>
    <w:rsid w:val="00247187"/>
    <w:rsid w:val="00250CA2"/>
    <w:rsid w:val="00251B29"/>
    <w:rsid w:val="00254984"/>
    <w:rsid w:val="002613E2"/>
    <w:rsid w:val="00261948"/>
    <w:rsid w:val="002648F1"/>
    <w:rsid w:val="002672E6"/>
    <w:rsid w:val="0026781D"/>
    <w:rsid w:val="00271643"/>
    <w:rsid w:val="002732F1"/>
    <w:rsid w:val="002755DA"/>
    <w:rsid w:val="00281E67"/>
    <w:rsid w:val="00285000"/>
    <w:rsid w:val="00286332"/>
    <w:rsid w:val="002A18C5"/>
    <w:rsid w:val="002A5C60"/>
    <w:rsid w:val="002A6801"/>
    <w:rsid w:val="002B6EAE"/>
    <w:rsid w:val="002B723D"/>
    <w:rsid w:val="002C2648"/>
    <w:rsid w:val="002C3E54"/>
    <w:rsid w:val="002C795F"/>
    <w:rsid w:val="002D0406"/>
    <w:rsid w:val="002D1634"/>
    <w:rsid w:val="002D1FB0"/>
    <w:rsid w:val="002D23DC"/>
    <w:rsid w:val="002D3614"/>
    <w:rsid w:val="002D3D97"/>
    <w:rsid w:val="002D40FB"/>
    <w:rsid w:val="002D79DA"/>
    <w:rsid w:val="002E006C"/>
    <w:rsid w:val="002E037C"/>
    <w:rsid w:val="002E1C7F"/>
    <w:rsid w:val="002F1E58"/>
    <w:rsid w:val="002F3C7A"/>
    <w:rsid w:val="002F3F7F"/>
    <w:rsid w:val="002F5527"/>
    <w:rsid w:val="00302007"/>
    <w:rsid w:val="00303C0F"/>
    <w:rsid w:val="003069AB"/>
    <w:rsid w:val="00311277"/>
    <w:rsid w:val="0031242D"/>
    <w:rsid w:val="0031276F"/>
    <w:rsid w:val="003236C6"/>
    <w:rsid w:val="0032400D"/>
    <w:rsid w:val="00324503"/>
    <w:rsid w:val="00326277"/>
    <w:rsid w:val="00327BD6"/>
    <w:rsid w:val="00332B30"/>
    <w:rsid w:val="003335A9"/>
    <w:rsid w:val="003338E2"/>
    <w:rsid w:val="003341EA"/>
    <w:rsid w:val="003357D9"/>
    <w:rsid w:val="0034090B"/>
    <w:rsid w:val="00344EA3"/>
    <w:rsid w:val="0035118F"/>
    <w:rsid w:val="00354B5C"/>
    <w:rsid w:val="00357907"/>
    <w:rsid w:val="00365975"/>
    <w:rsid w:val="00366DE4"/>
    <w:rsid w:val="00366E25"/>
    <w:rsid w:val="00366F55"/>
    <w:rsid w:val="0037014C"/>
    <w:rsid w:val="003704CC"/>
    <w:rsid w:val="00371903"/>
    <w:rsid w:val="00371AC5"/>
    <w:rsid w:val="0037232D"/>
    <w:rsid w:val="003727CD"/>
    <w:rsid w:val="00377823"/>
    <w:rsid w:val="003804F8"/>
    <w:rsid w:val="00381C78"/>
    <w:rsid w:val="00382733"/>
    <w:rsid w:val="00383E7D"/>
    <w:rsid w:val="003847AB"/>
    <w:rsid w:val="00384F6C"/>
    <w:rsid w:val="00391905"/>
    <w:rsid w:val="003926B9"/>
    <w:rsid w:val="00396763"/>
    <w:rsid w:val="00397BB2"/>
    <w:rsid w:val="003A0957"/>
    <w:rsid w:val="003A1BC8"/>
    <w:rsid w:val="003A2632"/>
    <w:rsid w:val="003A698E"/>
    <w:rsid w:val="003B07D5"/>
    <w:rsid w:val="003B19D0"/>
    <w:rsid w:val="003B1E9A"/>
    <w:rsid w:val="003B392B"/>
    <w:rsid w:val="003B3B27"/>
    <w:rsid w:val="003B3C21"/>
    <w:rsid w:val="003B74AA"/>
    <w:rsid w:val="003C6D19"/>
    <w:rsid w:val="003D02EC"/>
    <w:rsid w:val="003D29D6"/>
    <w:rsid w:val="003D6438"/>
    <w:rsid w:val="003D66E9"/>
    <w:rsid w:val="003E0A0A"/>
    <w:rsid w:val="003E2B16"/>
    <w:rsid w:val="003E2EDF"/>
    <w:rsid w:val="003E4FC3"/>
    <w:rsid w:val="003F0444"/>
    <w:rsid w:val="003F1089"/>
    <w:rsid w:val="00401E6C"/>
    <w:rsid w:val="00403B00"/>
    <w:rsid w:val="0040583A"/>
    <w:rsid w:val="0040627A"/>
    <w:rsid w:val="00406F47"/>
    <w:rsid w:val="00407B1E"/>
    <w:rsid w:val="00412F1B"/>
    <w:rsid w:val="00413990"/>
    <w:rsid w:val="004168EC"/>
    <w:rsid w:val="00421716"/>
    <w:rsid w:val="00422507"/>
    <w:rsid w:val="00422576"/>
    <w:rsid w:val="0042710E"/>
    <w:rsid w:val="004303B1"/>
    <w:rsid w:val="004322F7"/>
    <w:rsid w:val="00433671"/>
    <w:rsid w:val="0043492C"/>
    <w:rsid w:val="004349B3"/>
    <w:rsid w:val="00441003"/>
    <w:rsid w:val="00447D96"/>
    <w:rsid w:val="0045069B"/>
    <w:rsid w:val="00450D9C"/>
    <w:rsid w:val="00454251"/>
    <w:rsid w:val="00455268"/>
    <w:rsid w:val="00456AE0"/>
    <w:rsid w:val="00457149"/>
    <w:rsid w:val="00460FC3"/>
    <w:rsid w:val="00462609"/>
    <w:rsid w:val="00464E16"/>
    <w:rsid w:val="00470583"/>
    <w:rsid w:val="00470C04"/>
    <w:rsid w:val="00471D4B"/>
    <w:rsid w:val="00472732"/>
    <w:rsid w:val="004742D7"/>
    <w:rsid w:val="00475168"/>
    <w:rsid w:val="004752EE"/>
    <w:rsid w:val="0047779A"/>
    <w:rsid w:val="00480A29"/>
    <w:rsid w:val="004834AD"/>
    <w:rsid w:val="0048739B"/>
    <w:rsid w:val="00487C65"/>
    <w:rsid w:val="00490E30"/>
    <w:rsid w:val="00495DCC"/>
    <w:rsid w:val="004A2C6D"/>
    <w:rsid w:val="004A6292"/>
    <w:rsid w:val="004A7397"/>
    <w:rsid w:val="004B2EB8"/>
    <w:rsid w:val="004B5C3F"/>
    <w:rsid w:val="004B5FC6"/>
    <w:rsid w:val="004B7311"/>
    <w:rsid w:val="004C00A1"/>
    <w:rsid w:val="004C0497"/>
    <w:rsid w:val="004C151E"/>
    <w:rsid w:val="004C18B2"/>
    <w:rsid w:val="004C1CF7"/>
    <w:rsid w:val="004C50FF"/>
    <w:rsid w:val="004C7DA7"/>
    <w:rsid w:val="004D1AB6"/>
    <w:rsid w:val="004D2B4B"/>
    <w:rsid w:val="004D3674"/>
    <w:rsid w:val="004D5849"/>
    <w:rsid w:val="004D76FA"/>
    <w:rsid w:val="004E36E4"/>
    <w:rsid w:val="004F230C"/>
    <w:rsid w:val="004F3094"/>
    <w:rsid w:val="004F70E2"/>
    <w:rsid w:val="00500112"/>
    <w:rsid w:val="00500185"/>
    <w:rsid w:val="00501DFA"/>
    <w:rsid w:val="005038CE"/>
    <w:rsid w:val="00505E9C"/>
    <w:rsid w:val="005108E1"/>
    <w:rsid w:val="005123A2"/>
    <w:rsid w:val="005130BA"/>
    <w:rsid w:val="005135A9"/>
    <w:rsid w:val="005150CF"/>
    <w:rsid w:val="00515130"/>
    <w:rsid w:val="0052157C"/>
    <w:rsid w:val="0052172F"/>
    <w:rsid w:val="00524138"/>
    <w:rsid w:val="005249C3"/>
    <w:rsid w:val="00525766"/>
    <w:rsid w:val="00526779"/>
    <w:rsid w:val="00526A24"/>
    <w:rsid w:val="005301CF"/>
    <w:rsid w:val="005345D5"/>
    <w:rsid w:val="00534FAB"/>
    <w:rsid w:val="005367D4"/>
    <w:rsid w:val="00536C8F"/>
    <w:rsid w:val="005420B3"/>
    <w:rsid w:val="0054287E"/>
    <w:rsid w:val="0054477C"/>
    <w:rsid w:val="005472F2"/>
    <w:rsid w:val="00550805"/>
    <w:rsid w:val="00550BEE"/>
    <w:rsid w:val="00553610"/>
    <w:rsid w:val="00561222"/>
    <w:rsid w:val="0057063D"/>
    <w:rsid w:val="005736F4"/>
    <w:rsid w:val="00575E8D"/>
    <w:rsid w:val="00586349"/>
    <w:rsid w:val="00587341"/>
    <w:rsid w:val="00591091"/>
    <w:rsid w:val="00592B73"/>
    <w:rsid w:val="0059568D"/>
    <w:rsid w:val="005962C0"/>
    <w:rsid w:val="00597B36"/>
    <w:rsid w:val="005A08FD"/>
    <w:rsid w:val="005A19BA"/>
    <w:rsid w:val="005A5837"/>
    <w:rsid w:val="005A6097"/>
    <w:rsid w:val="005A7700"/>
    <w:rsid w:val="005B1272"/>
    <w:rsid w:val="005B6733"/>
    <w:rsid w:val="005C40F9"/>
    <w:rsid w:val="005D304C"/>
    <w:rsid w:val="005D63E7"/>
    <w:rsid w:val="005D71D6"/>
    <w:rsid w:val="005E015B"/>
    <w:rsid w:val="005E3058"/>
    <w:rsid w:val="005E3966"/>
    <w:rsid w:val="005F140C"/>
    <w:rsid w:val="005F1CF1"/>
    <w:rsid w:val="005F3D5D"/>
    <w:rsid w:val="005F599E"/>
    <w:rsid w:val="005F7AB0"/>
    <w:rsid w:val="0060220D"/>
    <w:rsid w:val="006048B3"/>
    <w:rsid w:val="00605357"/>
    <w:rsid w:val="006062C6"/>
    <w:rsid w:val="006138EC"/>
    <w:rsid w:val="006155F0"/>
    <w:rsid w:val="00615E6C"/>
    <w:rsid w:val="006175BD"/>
    <w:rsid w:val="00620023"/>
    <w:rsid w:val="006217E9"/>
    <w:rsid w:val="006255AF"/>
    <w:rsid w:val="006270E3"/>
    <w:rsid w:val="00630668"/>
    <w:rsid w:val="006308A4"/>
    <w:rsid w:val="00632FA5"/>
    <w:rsid w:val="0063631C"/>
    <w:rsid w:val="006367CD"/>
    <w:rsid w:val="00636C5C"/>
    <w:rsid w:val="00637309"/>
    <w:rsid w:val="006378E5"/>
    <w:rsid w:val="00642D4D"/>
    <w:rsid w:val="00644396"/>
    <w:rsid w:val="00644DA5"/>
    <w:rsid w:val="00644F1D"/>
    <w:rsid w:val="006478E1"/>
    <w:rsid w:val="00647EC1"/>
    <w:rsid w:val="006524D2"/>
    <w:rsid w:val="0065429F"/>
    <w:rsid w:val="00656C18"/>
    <w:rsid w:val="006579FD"/>
    <w:rsid w:val="00662203"/>
    <w:rsid w:val="006637B2"/>
    <w:rsid w:val="00672D80"/>
    <w:rsid w:val="0067352D"/>
    <w:rsid w:val="00673F41"/>
    <w:rsid w:val="00675321"/>
    <w:rsid w:val="00676F87"/>
    <w:rsid w:val="00681D74"/>
    <w:rsid w:val="00682245"/>
    <w:rsid w:val="00685EB9"/>
    <w:rsid w:val="00691B97"/>
    <w:rsid w:val="00694189"/>
    <w:rsid w:val="00697101"/>
    <w:rsid w:val="00697D65"/>
    <w:rsid w:val="006A4BC0"/>
    <w:rsid w:val="006B19F5"/>
    <w:rsid w:val="006B305B"/>
    <w:rsid w:val="006B4A4C"/>
    <w:rsid w:val="006B5875"/>
    <w:rsid w:val="006B5D91"/>
    <w:rsid w:val="006B657F"/>
    <w:rsid w:val="006C1F55"/>
    <w:rsid w:val="006C48CF"/>
    <w:rsid w:val="006C4A4A"/>
    <w:rsid w:val="006C66DE"/>
    <w:rsid w:val="006D11E6"/>
    <w:rsid w:val="006D3BF1"/>
    <w:rsid w:val="006E476A"/>
    <w:rsid w:val="006E5053"/>
    <w:rsid w:val="006E646F"/>
    <w:rsid w:val="006F0A95"/>
    <w:rsid w:val="006F5BE3"/>
    <w:rsid w:val="00705CE1"/>
    <w:rsid w:val="0070663F"/>
    <w:rsid w:val="007103EF"/>
    <w:rsid w:val="00713F13"/>
    <w:rsid w:val="00714934"/>
    <w:rsid w:val="007201FC"/>
    <w:rsid w:val="00721492"/>
    <w:rsid w:val="007218F4"/>
    <w:rsid w:val="0072243F"/>
    <w:rsid w:val="007230F2"/>
    <w:rsid w:val="00730300"/>
    <w:rsid w:val="00732225"/>
    <w:rsid w:val="00732A27"/>
    <w:rsid w:val="0074638B"/>
    <w:rsid w:val="00746D4E"/>
    <w:rsid w:val="00750EB9"/>
    <w:rsid w:val="007536D3"/>
    <w:rsid w:val="00754FA0"/>
    <w:rsid w:val="00756A52"/>
    <w:rsid w:val="007608D5"/>
    <w:rsid w:val="00764CDC"/>
    <w:rsid w:val="0076565C"/>
    <w:rsid w:val="0077032F"/>
    <w:rsid w:val="00771AA1"/>
    <w:rsid w:val="00777A48"/>
    <w:rsid w:val="007824CF"/>
    <w:rsid w:val="007874F6"/>
    <w:rsid w:val="00792190"/>
    <w:rsid w:val="00793D0B"/>
    <w:rsid w:val="00794A49"/>
    <w:rsid w:val="007956AE"/>
    <w:rsid w:val="00795CB7"/>
    <w:rsid w:val="007A0C19"/>
    <w:rsid w:val="007A2E88"/>
    <w:rsid w:val="007A3F6B"/>
    <w:rsid w:val="007A5648"/>
    <w:rsid w:val="007A767A"/>
    <w:rsid w:val="007B0A35"/>
    <w:rsid w:val="007B2BFC"/>
    <w:rsid w:val="007B3281"/>
    <w:rsid w:val="007B385F"/>
    <w:rsid w:val="007B4102"/>
    <w:rsid w:val="007C1436"/>
    <w:rsid w:val="007C40EE"/>
    <w:rsid w:val="007C4936"/>
    <w:rsid w:val="007C4E65"/>
    <w:rsid w:val="007D037B"/>
    <w:rsid w:val="007D1A80"/>
    <w:rsid w:val="007D2D25"/>
    <w:rsid w:val="007D36C6"/>
    <w:rsid w:val="007D7BD6"/>
    <w:rsid w:val="007E1A63"/>
    <w:rsid w:val="007E6F12"/>
    <w:rsid w:val="007E7A48"/>
    <w:rsid w:val="007F10DB"/>
    <w:rsid w:val="007F37A2"/>
    <w:rsid w:val="007F5795"/>
    <w:rsid w:val="007F5EA8"/>
    <w:rsid w:val="007F6CC8"/>
    <w:rsid w:val="00802588"/>
    <w:rsid w:val="00802625"/>
    <w:rsid w:val="00805B83"/>
    <w:rsid w:val="00806187"/>
    <w:rsid w:val="00806B3B"/>
    <w:rsid w:val="0080712C"/>
    <w:rsid w:val="00812494"/>
    <w:rsid w:val="008164C4"/>
    <w:rsid w:val="008173D4"/>
    <w:rsid w:val="00821741"/>
    <w:rsid w:val="00822A98"/>
    <w:rsid w:val="008236A8"/>
    <w:rsid w:val="00824176"/>
    <w:rsid w:val="008249E5"/>
    <w:rsid w:val="00825AAF"/>
    <w:rsid w:val="00831690"/>
    <w:rsid w:val="00831AE1"/>
    <w:rsid w:val="00837905"/>
    <w:rsid w:val="008533A9"/>
    <w:rsid w:val="00853B35"/>
    <w:rsid w:val="00860119"/>
    <w:rsid w:val="008679AD"/>
    <w:rsid w:val="00872C9A"/>
    <w:rsid w:val="00873ACF"/>
    <w:rsid w:val="00874A74"/>
    <w:rsid w:val="00877A16"/>
    <w:rsid w:val="00880B94"/>
    <w:rsid w:val="00880E39"/>
    <w:rsid w:val="008816A3"/>
    <w:rsid w:val="008833B2"/>
    <w:rsid w:val="008874A7"/>
    <w:rsid w:val="00894F03"/>
    <w:rsid w:val="008953C1"/>
    <w:rsid w:val="0089579D"/>
    <w:rsid w:val="008A0820"/>
    <w:rsid w:val="008A2648"/>
    <w:rsid w:val="008A2935"/>
    <w:rsid w:val="008A41EE"/>
    <w:rsid w:val="008A55E6"/>
    <w:rsid w:val="008B2DD4"/>
    <w:rsid w:val="008B363F"/>
    <w:rsid w:val="008B387E"/>
    <w:rsid w:val="008C2DAF"/>
    <w:rsid w:val="008C4B30"/>
    <w:rsid w:val="008E0854"/>
    <w:rsid w:val="008E12BA"/>
    <w:rsid w:val="008E1E4D"/>
    <w:rsid w:val="008E222B"/>
    <w:rsid w:val="008F1B2C"/>
    <w:rsid w:val="00900C34"/>
    <w:rsid w:val="009012B6"/>
    <w:rsid w:val="0090340B"/>
    <w:rsid w:val="009044C9"/>
    <w:rsid w:val="009103F0"/>
    <w:rsid w:val="0091444F"/>
    <w:rsid w:val="009168D3"/>
    <w:rsid w:val="009176BE"/>
    <w:rsid w:val="009178EA"/>
    <w:rsid w:val="0092581F"/>
    <w:rsid w:val="009316C0"/>
    <w:rsid w:val="009319A5"/>
    <w:rsid w:val="009328DA"/>
    <w:rsid w:val="00932F72"/>
    <w:rsid w:val="00933139"/>
    <w:rsid w:val="00936B5B"/>
    <w:rsid w:val="00937449"/>
    <w:rsid w:val="009432DE"/>
    <w:rsid w:val="009437F0"/>
    <w:rsid w:val="00944F2B"/>
    <w:rsid w:val="00953E21"/>
    <w:rsid w:val="00954835"/>
    <w:rsid w:val="009560A4"/>
    <w:rsid w:val="00962BB5"/>
    <w:rsid w:val="00965DA0"/>
    <w:rsid w:val="009713A6"/>
    <w:rsid w:val="00972E60"/>
    <w:rsid w:val="00975A8C"/>
    <w:rsid w:val="00977BC9"/>
    <w:rsid w:val="009822E9"/>
    <w:rsid w:val="00984C86"/>
    <w:rsid w:val="00990168"/>
    <w:rsid w:val="00990E44"/>
    <w:rsid w:val="00991535"/>
    <w:rsid w:val="009934D9"/>
    <w:rsid w:val="00997AB0"/>
    <w:rsid w:val="009A2F16"/>
    <w:rsid w:val="009A349E"/>
    <w:rsid w:val="009B1E78"/>
    <w:rsid w:val="009B416C"/>
    <w:rsid w:val="009B70CF"/>
    <w:rsid w:val="009C132E"/>
    <w:rsid w:val="009C182F"/>
    <w:rsid w:val="009C6097"/>
    <w:rsid w:val="009D4D7C"/>
    <w:rsid w:val="009D5939"/>
    <w:rsid w:val="009D6E78"/>
    <w:rsid w:val="009D76E2"/>
    <w:rsid w:val="009E14F6"/>
    <w:rsid w:val="009E69E3"/>
    <w:rsid w:val="009F5CC8"/>
    <w:rsid w:val="009F7641"/>
    <w:rsid w:val="00A02C0F"/>
    <w:rsid w:val="00A1226D"/>
    <w:rsid w:val="00A12975"/>
    <w:rsid w:val="00A15D3B"/>
    <w:rsid w:val="00A16978"/>
    <w:rsid w:val="00A17D53"/>
    <w:rsid w:val="00A22B15"/>
    <w:rsid w:val="00A23305"/>
    <w:rsid w:val="00A24E33"/>
    <w:rsid w:val="00A26268"/>
    <w:rsid w:val="00A26792"/>
    <w:rsid w:val="00A32EC0"/>
    <w:rsid w:val="00A3457A"/>
    <w:rsid w:val="00A361FC"/>
    <w:rsid w:val="00A43ABD"/>
    <w:rsid w:val="00A5061E"/>
    <w:rsid w:val="00A51102"/>
    <w:rsid w:val="00A52653"/>
    <w:rsid w:val="00A54C36"/>
    <w:rsid w:val="00A560DF"/>
    <w:rsid w:val="00A60373"/>
    <w:rsid w:val="00A61C84"/>
    <w:rsid w:val="00A71382"/>
    <w:rsid w:val="00A72ADE"/>
    <w:rsid w:val="00A736AB"/>
    <w:rsid w:val="00A740F4"/>
    <w:rsid w:val="00A74106"/>
    <w:rsid w:val="00A75A04"/>
    <w:rsid w:val="00A76CE3"/>
    <w:rsid w:val="00A7717E"/>
    <w:rsid w:val="00A818E1"/>
    <w:rsid w:val="00A81F80"/>
    <w:rsid w:val="00A82A77"/>
    <w:rsid w:val="00A82C11"/>
    <w:rsid w:val="00A83D56"/>
    <w:rsid w:val="00A8723B"/>
    <w:rsid w:val="00A87BBA"/>
    <w:rsid w:val="00A90424"/>
    <w:rsid w:val="00A906FB"/>
    <w:rsid w:val="00A9119A"/>
    <w:rsid w:val="00A95F88"/>
    <w:rsid w:val="00AA0679"/>
    <w:rsid w:val="00AA393D"/>
    <w:rsid w:val="00AA3FC4"/>
    <w:rsid w:val="00AA5AC8"/>
    <w:rsid w:val="00AB200D"/>
    <w:rsid w:val="00AB291F"/>
    <w:rsid w:val="00AB672B"/>
    <w:rsid w:val="00AB6B05"/>
    <w:rsid w:val="00AC0FFA"/>
    <w:rsid w:val="00AC46D5"/>
    <w:rsid w:val="00AC7981"/>
    <w:rsid w:val="00AD6DAD"/>
    <w:rsid w:val="00AE1DB2"/>
    <w:rsid w:val="00AF3205"/>
    <w:rsid w:val="00AF5FDF"/>
    <w:rsid w:val="00AF6B09"/>
    <w:rsid w:val="00AF7020"/>
    <w:rsid w:val="00B0144B"/>
    <w:rsid w:val="00B03ED7"/>
    <w:rsid w:val="00B03EF0"/>
    <w:rsid w:val="00B04BFA"/>
    <w:rsid w:val="00B05B26"/>
    <w:rsid w:val="00B05D05"/>
    <w:rsid w:val="00B0731E"/>
    <w:rsid w:val="00B07B0E"/>
    <w:rsid w:val="00B1150A"/>
    <w:rsid w:val="00B1152C"/>
    <w:rsid w:val="00B136B4"/>
    <w:rsid w:val="00B1559E"/>
    <w:rsid w:val="00B173A4"/>
    <w:rsid w:val="00B211B3"/>
    <w:rsid w:val="00B262DD"/>
    <w:rsid w:val="00B26ED2"/>
    <w:rsid w:val="00B279CE"/>
    <w:rsid w:val="00B32A23"/>
    <w:rsid w:val="00B3382E"/>
    <w:rsid w:val="00B33B74"/>
    <w:rsid w:val="00B34C2C"/>
    <w:rsid w:val="00B36382"/>
    <w:rsid w:val="00B40046"/>
    <w:rsid w:val="00B41B6A"/>
    <w:rsid w:val="00B44234"/>
    <w:rsid w:val="00B4765A"/>
    <w:rsid w:val="00B570BC"/>
    <w:rsid w:val="00B63790"/>
    <w:rsid w:val="00B64247"/>
    <w:rsid w:val="00B6533B"/>
    <w:rsid w:val="00B7338E"/>
    <w:rsid w:val="00B77BA0"/>
    <w:rsid w:val="00B80385"/>
    <w:rsid w:val="00B80A6B"/>
    <w:rsid w:val="00B812B7"/>
    <w:rsid w:val="00B82B0F"/>
    <w:rsid w:val="00B83F2D"/>
    <w:rsid w:val="00B910EE"/>
    <w:rsid w:val="00B91E09"/>
    <w:rsid w:val="00B93993"/>
    <w:rsid w:val="00B93AC2"/>
    <w:rsid w:val="00B9482B"/>
    <w:rsid w:val="00B97368"/>
    <w:rsid w:val="00BA0703"/>
    <w:rsid w:val="00BA0F9D"/>
    <w:rsid w:val="00BA2C1A"/>
    <w:rsid w:val="00BA4C03"/>
    <w:rsid w:val="00BA5B6F"/>
    <w:rsid w:val="00BB21D7"/>
    <w:rsid w:val="00BB4E4E"/>
    <w:rsid w:val="00BB5303"/>
    <w:rsid w:val="00BB59A5"/>
    <w:rsid w:val="00BC2945"/>
    <w:rsid w:val="00BC594E"/>
    <w:rsid w:val="00BC6A5D"/>
    <w:rsid w:val="00BD0976"/>
    <w:rsid w:val="00BD1D8B"/>
    <w:rsid w:val="00BD23CA"/>
    <w:rsid w:val="00BD32BD"/>
    <w:rsid w:val="00BD35A0"/>
    <w:rsid w:val="00BD46A7"/>
    <w:rsid w:val="00BD75DD"/>
    <w:rsid w:val="00BE0901"/>
    <w:rsid w:val="00BE1720"/>
    <w:rsid w:val="00BE1C05"/>
    <w:rsid w:val="00BE42E8"/>
    <w:rsid w:val="00BF5016"/>
    <w:rsid w:val="00BF7202"/>
    <w:rsid w:val="00C00F65"/>
    <w:rsid w:val="00C015F2"/>
    <w:rsid w:val="00C11EE6"/>
    <w:rsid w:val="00C122C3"/>
    <w:rsid w:val="00C123D2"/>
    <w:rsid w:val="00C142DF"/>
    <w:rsid w:val="00C14E9D"/>
    <w:rsid w:val="00C15087"/>
    <w:rsid w:val="00C15639"/>
    <w:rsid w:val="00C176BC"/>
    <w:rsid w:val="00C17EDC"/>
    <w:rsid w:val="00C203D4"/>
    <w:rsid w:val="00C23813"/>
    <w:rsid w:val="00C26CB5"/>
    <w:rsid w:val="00C3036E"/>
    <w:rsid w:val="00C327D2"/>
    <w:rsid w:val="00C34040"/>
    <w:rsid w:val="00C3719A"/>
    <w:rsid w:val="00C41B95"/>
    <w:rsid w:val="00C42116"/>
    <w:rsid w:val="00C461A8"/>
    <w:rsid w:val="00C53101"/>
    <w:rsid w:val="00C5336C"/>
    <w:rsid w:val="00C55DA0"/>
    <w:rsid w:val="00C56B74"/>
    <w:rsid w:val="00C62CC0"/>
    <w:rsid w:val="00C674A5"/>
    <w:rsid w:val="00C71482"/>
    <w:rsid w:val="00C74CED"/>
    <w:rsid w:val="00C80B88"/>
    <w:rsid w:val="00C87127"/>
    <w:rsid w:val="00C97A2E"/>
    <w:rsid w:val="00CA14BB"/>
    <w:rsid w:val="00CA1FAC"/>
    <w:rsid w:val="00CB2872"/>
    <w:rsid w:val="00CB3B65"/>
    <w:rsid w:val="00CC1D73"/>
    <w:rsid w:val="00CD0D48"/>
    <w:rsid w:val="00CD476B"/>
    <w:rsid w:val="00CD6804"/>
    <w:rsid w:val="00CE06C7"/>
    <w:rsid w:val="00CE09BF"/>
    <w:rsid w:val="00CE57E4"/>
    <w:rsid w:val="00CE746C"/>
    <w:rsid w:val="00CE74E8"/>
    <w:rsid w:val="00CF1B57"/>
    <w:rsid w:val="00CF4869"/>
    <w:rsid w:val="00CF6CD7"/>
    <w:rsid w:val="00D01516"/>
    <w:rsid w:val="00D01585"/>
    <w:rsid w:val="00D01A68"/>
    <w:rsid w:val="00D105AD"/>
    <w:rsid w:val="00D10DE9"/>
    <w:rsid w:val="00D169CA"/>
    <w:rsid w:val="00D207FC"/>
    <w:rsid w:val="00D21E0F"/>
    <w:rsid w:val="00D22731"/>
    <w:rsid w:val="00D24692"/>
    <w:rsid w:val="00D24AB7"/>
    <w:rsid w:val="00D26482"/>
    <w:rsid w:val="00D304C6"/>
    <w:rsid w:val="00D307B1"/>
    <w:rsid w:val="00D345BC"/>
    <w:rsid w:val="00D34DAF"/>
    <w:rsid w:val="00D4258D"/>
    <w:rsid w:val="00D44931"/>
    <w:rsid w:val="00D467B6"/>
    <w:rsid w:val="00D46EA7"/>
    <w:rsid w:val="00D47491"/>
    <w:rsid w:val="00D47F17"/>
    <w:rsid w:val="00D5278A"/>
    <w:rsid w:val="00D539D2"/>
    <w:rsid w:val="00D65677"/>
    <w:rsid w:val="00D65770"/>
    <w:rsid w:val="00D65B44"/>
    <w:rsid w:val="00D66921"/>
    <w:rsid w:val="00D70F62"/>
    <w:rsid w:val="00D8006E"/>
    <w:rsid w:val="00D80B29"/>
    <w:rsid w:val="00D8703C"/>
    <w:rsid w:val="00D9136A"/>
    <w:rsid w:val="00D92A87"/>
    <w:rsid w:val="00D97081"/>
    <w:rsid w:val="00D972F5"/>
    <w:rsid w:val="00D97451"/>
    <w:rsid w:val="00D9751A"/>
    <w:rsid w:val="00DA1E5F"/>
    <w:rsid w:val="00DA261A"/>
    <w:rsid w:val="00DB3A38"/>
    <w:rsid w:val="00DB4DB5"/>
    <w:rsid w:val="00DB63E0"/>
    <w:rsid w:val="00DB6956"/>
    <w:rsid w:val="00DC00E7"/>
    <w:rsid w:val="00DC34AE"/>
    <w:rsid w:val="00DD2746"/>
    <w:rsid w:val="00DD71D5"/>
    <w:rsid w:val="00DD71ED"/>
    <w:rsid w:val="00DE035B"/>
    <w:rsid w:val="00DE6A9E"/>
    <w:rsid w:val="00DF135E"/>
    <w:rsid w:val="00DF4719"/>
    <w:rsid w:val="00DF522C"/>
    <w:rsid w:val="00DF54DB"/>
    <w:rsid w:val="00DF627B"/>
    <w:rsid w:val="00DF629C"/>
    <w:rsid w:val="00E02FA8"/>
    <w:rsid w:val="00E041D3"/>
    <w:rsid w:val="00E10B96"/>
    <w:rsid w:val="00E1784D"/>
    <w:rsid w:val="00E23325"/>
    <w:rsid w:val="00E30D1F"/>
    <w:rsid w:val="00E3190F"/>
    <w:rsid w:val="00E32519"/>
    <w:rsid w:val="00E36958"/>
    <w:rsid w:val="00E37399"/>
    <w:rsid w:val="00E379DE"/>
    <w:rsid w:val="00E41034"/>
    <w:rsid w:val="00E42DA3"/>
    <w:rsid w:val="00E436A9"/>
    <w:rsid w:val="00E43D22"/>
    <w:rsid w:val="00E54B2D"/>
    <w:rsid w:val="00E636B7"/>
    <w:rsid w:val="00E652F4"/>
    <w:rsid w:val="00E65F19"/>
    <w:rsid w:val="00E728E6"/>
    <w:rsid w:val="00E81A18"/>
    <w:rsid w:val="00E81DC1"/>
    <w:rsid w:val="00E8350C"/>
    <w:rsid w:val="00E83E20"/>
    <w:rsid w:val="00E87576"/>
    <w:rsid w:val="00E93630"/>
    <w:rsid w:val="00E93D2B"/>
    <w:rsid w:val="00E94440"/>
    <w:rsid w:val="00EA0F8E"/>
    <w:rsid w:val="00EA33D1"/>
    <w:rsid w:val="00EA5D68"/>
    <w:rsid w:val="00EA604E"/>
    <w:rsid w:val="00EA7ECC"/>
    <w:rsid w:val="00EA7FE2"/>
    <w:rsid w:val="00EB02AB"/>
    <w:rsid w:val="00EB1531"/>
    <w:rsid w:val="00EB16A8"/>
    <w:rsid w:val="00EB26A4"/>
    <w:rsid w:val="00EB3EFB"/>
    <w:rsid w:val="00EB3FC6"/>
    <w:rsid w:val="00EB6DCB"/>
    <w:rsid w:val="00EC49DB"/>
    <w:rsid w:val="00EC5073"/>
    <w:rsid w:val="00EC61F8"/>
    <w:rsid w:val="00ED0A3F"/>
    <w:rsid w:val="00ED220D"/>
    <w:rsid w:val="00ED23C8"/>
    <w:rsid w:val="00ED327D"/>
    <w:rsid w:val="00ED3415"/>
    <w:rsid w:val="00ED35F3"/>
    <w:rsid w:val="00ED424F"/>
    <w:rsid w:val="00ED4F7D"/>
    <w:rsid w:val="00ED7E62"/>
    <w:rsid w:val="00EE038B"/>
    <w:rsid w:val="00EE3217"/>
    <w:rsid w:val="00EE3310"/>
    <w:rsid w:val="00EE4ABE"/>
    <w:rsid w:val="00EF1A40"/>
    <w:rsid w:val="00EF4CBD"/>
    <w:rsid w:val="00F0200F"/>
    <w:rsid w:val="00F041F5"/>
    <w:rsid w:val="00F058BC"/>
    <w:rsid w:val="00F12BFF"/>
    <w:rsid w:val="00F153A4"/>
    <w:rsid w:val="00F1750E"/>
    <w:rsid w:val="00F258CD"/>
    <w:rsid w:val="00F325BD"/>
    <w:rsid w:val="00F328EE"/>
    <w:rsid w:val="00F33C67"/>
    <w:rsid w:val="00F342A4"/>
    <w:rsid w:val="00F34CCA"/>
    <w:rsid w:val="00F37911"/>
    <w:rsid w:val="00F411A4"/>
    <w:rsid w:val="00F45DEA"/>
    <w:rsid w:val="00F47C68"/>
    <w:rsid w:val="00F47FA6"/>
    <w:rsid w:val="00F50007"/>
    <w:rsid w:val="00F50204"/>
    <w:rsid w:val="00F50B13"/>
    <w:rsid w:val="00F5284E"/>
    <w:rsid w:val="00F560F9"/>
    <w:rsid w:val="00F5677F"/>
    <w:rsid w:val="00F60B1F"/>
    <w:rsid w:val="00F61CBA"/>
    <w:rsid w:val="00F62E3D"/>
    <w:rsid w:val="00F6515F"/>
    <w:rsid w:val="00F7164B"/>
    <w:rsid w:val="00F73568"/>
    <w:rsid w:val="00F749DB"/>
    <w:rsid w:val="00F77FBF"/>
    <w:rsid w:val="00F80F24"/>
    <w:rsid w:val="00F819FE"/>
    <w:rsid w:val="00F81E98"/>
    <w:rsid w:val="00F9315E"/>
    <w:rsid w:val="00F95E95"/>
    <w:rsid w:val="00FA0496"/>
    <w:rsid w:val="00FA453D"/>
    <w:rsid w:val="00FA673B"/>
    <w:rsid w:val="00FA6828"/>
    <w:rsid w:val="00FA7528"/>
    <w:rsid w:val="00FA7A69"/>
    <w:rsid w:val="00FA7D3E"/>
    <w:rsid w:val="00FB1329"/>
    <w:rsid w:val="00FB184B"/>
    <w:rsid w:val="00FB62B3"/>
    <w:rsid w:val="00FB7D06"/>
    <w:rsid w:val="00FC22EE"/>
    <w:rsid w:val="00FC34DF"/>
    <w:rsid w:val="00FD1CA8"/>
    <w:rsid w:val="00FD34C9"/>
    <w:rsid w:val="00FD53DD"/>
    <w:rsid w:val="00FE4E4F"/>
    <w:rsid w:val="00FE6B1B"/>
    <w:rsid w:val="00FE6CD6"/>
    <w:rsid w:val="00FE7ACA"/>
    <w:rsid w:val="00FF0857"/>
    <w:rsid w:val="00FF20EB"/>
    <w:rsid w:val="00FF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536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78E1"/>
    <w:pPr>
      <w:spacing w:after="180" w:line="240" w:lineRule="auto"/>
    </w:pPr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D1FB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PMingLiU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D1FB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1FB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D1FB0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1FB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D1FB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zh-TW"/>
    </w:rPr>
  </w:style>
  <w:style w:type="paragraph" w:styleId="Heading7">
    <w:name w:val="heading 7"/>
    <w:basedOn w:val="Normal"/>
    <w:next w:val="Normal"/>
    <w:link w:val="Heading7Char"/>
    <w:qFormat/>
    <w:rsid w:val="002D1FB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zh-TW"/>
    </w:rPr>
  </w:style>
  <w:style w:type="paragraph" w:styleId="Heading8">
    <w:name w:val="heading 8"/>
    <w:basedOn w:val="Heading1"/>
    <w:next w:val="Normal"/>
    <w:link w:val="Heading8Char"/>
    <w:qFormat/>
    <w:rsid w:val="002D1FB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1FB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D1FB0"/>
    <w:rPr>
      <w:rFonts w:ascii="Arial" w:eastAsia="PMingLiU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2D1FB0"/>
    <w:rPr>
      <w:rFonts w:ascii="Arial" w:eastAsia="PMingLiU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D1FB0"/>
    <w:rPr>
      <w:rFonts w:ascii="Arial" w:eastAsia="PMingLiU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D1FB0"/>
    <w:rPr>
      <w:rFonts w:ascii="Arial" w:eastAsia="PMingLiU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D1FB0"/>
    <w:rPr>
      <w:rFonts w:ascii="Arial" w:eastAsia="PMingLiU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2D1FB0"/>
    <w:pPr>
      <w:widowControl w:val="0"/>
      <w:spacing w:after="0" w:line="240" w:lineRule="auto"/>
    </w:pPr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2D1FB0"/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2D1FB0"/>
    <w:rPr>
      <w:b/>
    </w:rPr>
  </w:style>
  <w:style w:type="paragraph" w:customStyle="1" w:styleId="TAC">
    <w:name w:val="TAC"/>
    <w:basedOn w:val="Normal"/>
    <w:link w:val="TACChar"/>
    <w:qFormat/>
    <w:rsid w:val="002D1FB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D1FB0"/>
    <w:pPr>
      <w:keepNext/>
      <w:keepLines/>
      <w:spacing w:before="60"/>
      <w:jc w:val="center"/>
    </w:pPr>
    <w:rPr>
      <w:rFonts w:ascii="Arial" w:hAnsi="Arial"/>
      <w:b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2D1FB0"/>
    <w:pPr>
      <w:spacing w:before="120" w:after="120"/>
    </w:pPr>
    <w:rPr>
      <w:b/>
    </w:rPr>
  </w:style>
  <w:style w:type="character" w:customStyle="1" w:styleId="THChar">
    <w:name w:val="TH Char"/>
    <w:link w:val="TH"/>
    <w:qFormat/>
    <w:rsid w:val="002D1FB0"/>
    <w:rPr>
      <w:rFonts w:ascii="Arial" w:eastAsia="PMingLiU" w:hAnsi="Arial" w:cs="Times New Roman"/>
      <w:b/>
      <w:sz w:val="20"/>
      <w:szCs w:val="20"/>
      <w:lang w:val="en-GB" w:eastAsia="en-US"/>
    </w:rPr>
  </w:style>
  <w:style w:type="character" w:customStyle="1" w:styleId="CaptionChar">
    <w:name w:val="Caption Char"/>
    <w:aliases w:val="cap Char"/>
    <w:link w:val="Caption"/>
    <w:uiPriority w:val="35"/>
    <w:rsid w:val="002D1FB0"/>
    <w:rPr>
      <w:rFonts w:ascii="Times New Roman" w:eastAsia="PMingLiU" w:hAnsi="Times New Roman" w:cs="Times New Roman"/>
      <w:b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2D1FB0"/>
    <w:pPr>
      <w:ind w:left="720"/>
    </w:pPr>
  </w:style>
  <w:style w:type="character" w:customStyle="1" w:styleId="TACChar">
    <w:name w:val="TAC Char"/>
    <w:link w:val="TAC"/>
    <w:qFormat/>
    <w:rsid w:val="002D1FB0"/>
    <w:rPr>
      <w:rFonts w:ascii="Arial" w:eastAsia="PMingLiU" w:hAnsi="Arial" w:cs="Times New Roman"/>
      <w:sz w:val="18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RAN1bullet2">
    <w:name w:val="RAN1 bullet2"/>
    <w:basedOn w:val="Normal"/>
    <w:link w:val="RAN1bullet2Char"/>
    <w:qFormat/>
    <w:rsid w:val="002D1FB0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x-none" w:eastAsia="x-none"/>
    </w:rPr>
  </w:style>
  <w:style w:type="character" w:customStyle="1" w:styleId="RAN1bullet2Char">
    <w:name w:val="RAN1 bullet2 Char"/>
    <w:link w:val="RAN1bullet2"/>
    <w:rsid w:val="002D1FB0"/>
    <w:rPr>
      <w:rFonts w:ascii="Times" w:eastAsia="Batang" w:hAnsi="Times" w:cs="Times New Roman"/>
      <w:sz w:val="20"/>
      <w:szCs w:val="20"/>
      <w:lang w:val="x-none" w:eastAsia="x-none"/>
    </w:rPr>
  </w:style>
  <w:style w:type="character" w:customStyle="1" w:styleId="TAHCar">
    <w:name w:val="TAH Car"/>
    <w:link w:val="TAH"/>
    <w:qFormat/>
    <w:rsid w:val="002D1FB0"/>
    <w:rPr>
      <w:rFonts w:ascii="Arial" w:eastAsia="PMingLiU" w:hAnsi="Arial" w:cs="Times New Roman"/>
      <w:b/>
      <w:sz w:val="18"/>
      <w:szCs w:val="20"/>
      <w:lang w:val="en-GB" w:eastAsia="en-US"/>
    </w:rPr>
  </w:style>
  <w:style w:type="paragraph" w:customStyle="1" w:styleId="text">
    <w:name w:val="text"/>
    <w:basedOn w:val="Normal"/>
    <w:link w:val="textChar"/>
    <w:qFormat/>
    <w:rsid w:val="002D1FB0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2D1FB0"/>
    <w:rPr>
      <w:rFonts w:ascii="Times" w:eastAsia="Batang" w:hAnsi="Times" w:cs="Times New Roman"/>
      <w:sz w:val="20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FB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FB0"/>
    <w:rPr>
      <w:rFonts w:ascii="Segoe UI" w:eastAsia="PMingLiU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2D1F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D1FB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1FB0"/>
    <w:rPr>
      <w:rFonts w:ascii="Times New Roman" w:eastAsia="PMingLiU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D1FB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F47FA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47FA6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A82A77"/>
    <w:rPr>
      <w:color w:val="808080"/>
    </w:rPr>
  </w:style>
  <w:style w:type="table" w:styleId="TableGrid">
    <w:name w:val="Table Grid"/>
    <w:basedOn w:val="TableNormal"/>
    <w:uiPriority w:val="39"/>
    <w:rsid w:val="004B7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0158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1585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01Section1">
    <w:name w:val="01 Section1"/>
    <w:basedOn w:val="Heading1"/>
    <w:link w:val="01Section1Char"/>
    <w:qFormat/>
    <w:rsid w:val="009168D3"/>
    <w:pPr>
      <w:pBdr>
        <w:top w:val="none" w:sz="0" w:space="0" w:color="auto"/>
      </w:pBdr>
      <w:tabs>
        <w:tab w:val="clear" w:pos="432"/>
        <w:tab w:val="num" w:pos="0"/>
        <w:tab w:val="left" w:pos="426"/>
      </w:tabs>
      <w:overflowPunct w:val="0"/>
      <w:autoSpaceDE w:val="0"/>
      <w:autoSpaceDN w:val="0"/>
      <w:adjustRightInd w:val="0"/>
      <w:spacing w:after="60" w:line="288" w:lineRule="auto"/>
      <w:ind w:left="799" w:hanging="799"/>
      <w:jc w:val="both"/>
      <w:textAlignment w:val="baseline"/>
    </w:pPr>
    <w:rPr>
      <w:rFonts w:eastAsia="Batang"/>
      <w:sz w:val="32"/>
      <w:szCs w:val="32"/>
      <w:lang w:eastAsia="ko-KR"/>
    </w:rPr>
  </w:style>
  <w:style w:type="character" w:customStyle="1" w:styleId="01Section1Char">
    <w:name w:val="01 Section1 Char"/>
    <w:basedOn w:val="DefaultParagraphFont"/>
    <w:link w:val="01Section1"/>
    <w:rsid w:val="009168D3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Style1">
    <w:name w:val="Style1"/>
    <w:basedOn w:val="Normal"/>
    <w:link w:val="Style1Char"/>
    <w:qFormat/>
    <w:rsid w:val="009168D3"/>
    <w:pPr>
      <w:spacing w:line="288" w:lineRule="auto"/>
      <w:ind w:firstLine="360"/>
      <w:jc w:val="both"/>
    </w:pPr>
    <w:rPr>
      <w:rFonts w:eastAsia="Malgun Gothic" w:cs="Batang"/>
    </w:rPr>
  </w:style>
  <w:style w:type="character" w:customStyle="1" w:styleId="Style1Char">
    <w:name w:val="Style1 Char"/>
    <w:basedOn w:val="DefaultParagraphFont"/>
    <w:link w:val="Style1"/>
    <w:rsid w:val="009168D3"/>
    <w:rPr>
      <w:rFonts w:ascii="Times New Roman" w:eastAsia="Malgun Gothic" w:hAnsi="Times New Roman" w:cs="Batang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1A0CE-0646-4740-A2C6-03C525267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2019-08-16T21:18:00Z</dcterms:created>
  <dcterms:modified xsi:type="dcterms:W3CDTF">2019-08-16T22:42:00Z</dcterms:modified>
</cp:coreProperties>
</file>